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15" w:rsidRDefault="008F2F15" w:rsidP="008F2F15">
      <w:pPr>
        <w:ind w:firstLine="709"/>
        <w:jc w:val="center"/>
        <w:rPr>
          <w:b/>
          <w:spacing w:val="-7"/>
          <w:u w:val="single"/>
          <w:lang w:val="uk-UA"/>
        </w:rPr>
      </w:pPr>
      <w:r>
        <w:rPr>
          <w:b/>
          <w:spacing w:val="-7"/>
          <w:u w:val="single"/>
          <w:lang w:val="uk-UA"/>
        </w:rPr>
        <w:t>Завдання для студентів за індивідуальним планом навчання</w:t>
      </w:r>
    </w:p>
    <w:p w:rsidR="008F2F15" w:rsidRDefault="008F2F15" w:rsidP="008F2F15">
      <w:pPr>
        <w:ind w:firstLine="709"/>
        <w:jc w:val="center"/>
        <w:rPr>
          <w:b/>
          <w:spacing w:val="-7"/>
          <w:u w:val="single"/>
          <w:lang w:val="uk-UA"/>
        </w:rPr>
      </w:pPr>
    </w:p>
    <w:p w:rsidR="008F2F15" w:rsidRDefault="008F2F15" w:rsidP="008F2F15">
      <w:pPr>
        <w:ind w:firstLine="709"/>
        <w:jc w:val="center"/>
        <w:rPr>
          <w:b/>
          <w:spacing w:val="-7"/>
          <w:lang w:val="uk-UA"/>
        </w:rPr>
      </w:pPr>
      <w:r>
        <w:rPr>
          <w:b/>
          <w:spacing w:val="-7"/>
          <w:lang w:val="uk-UA"/>
        </w:rPr>
        <w:t>Теоретичне опрацювання тем</w:t>
      </w:r>
    </w:p>
    <w:p w:rsidR="008F2F15" w:rsidRDefault="008F2F15" w:rsidP="008F2F15">
      <w:pPr>
        <w:ind w:firstLine="709"/>
        <w:jc w:val="both"/>
        <w:rPr>
          <w:sz w:val="20"/>
          <w:szCs w:val="20"/>
          <w:lang w:val="uk-UA"/>
        </w:rPr>
      </w:pPr>
      <w:r>
        <w:rPr>
          <w:b/>
          <w:i/>
          <w:sz w:val="20"/>
          <w:szCs w:val="20"/>
          <w:lang w:val="uk-UA"/>
        </w:rPr>
        <w:t>Тема 1</w:t>
      </w:r>
      <w:r>
        <w:rPr>
          <w:sz w:val="20"/>
          <w:szCs w:val="20"/>
          <w:lang w:val="uk-UA"/>
        </w:rPr>
        <w:t>. Предмет психології як науки</w:t>
      </w:r>
    </w:p>
    <w:p w:rsidR="008F2F15" w:rsidRDefault="008F2F15" w:rsidP="008F2F15">
      <w:pPr>
        <w:ind w:firstLine="709"/>
        <w:jc w:val="both"/>
        <w:rPr>
          <w:sz w:val="20"/>
          <w:szCs w:val="20"/>
          <w:lang w:val="uk-UA"/>
        </w:rPr>
      </w:pPr>
      <w:r>
        <w:rPr>
          <w:b/>
          <w:i/>
          <w:sz w:val="20"/>
          <w:szCs w:val="20"/>
          <w:lang w:val="uk-UA"/>
        </w:rPr>
        <w:t>Зміст:</w:t>
      </w:r>
      <w:r>
        <w:rPr>
          <w:sz w:val="20"/>
          <w:szCs w:val="20"/>
          <w:lang w:val="uk-UA"/>
        </w:rPr>
        <w:t xml:space="preserve"> Визначення психології як науки. Основні етапи історії психології. Рефлекторна природа психічного як властивість нервової системи мозку. Мозок і психіка. Психіка як продукт і фактор еволюційного процесу.Якісні перетворення психічної діяльності в процесі антропогенезу. Психіка і свідомість. Структура свідомості і її основні психологічні характеристики. Свідоме і несвідоме.</w:t>
      </w:r>
    </w:p>
    <w:p w:rsidR="008F2F15" w:rsidRDefault="008F2F15" w:rsidP="008F2F15">
      <w:pPr>
        <w:ind w:firstLine="709"/>
        <w:jc w:val="both"/>
        <w:rPr>
          <w:sz w:val="20"/>
          <w:szCs w:val="20"/>
          <w:lang w:val="uk-UA"/>
        </w:rPr>
      </w:pPr>
      <w:r>
        <w:rPr>
          <w:b/>
          <w:i/>
          <w:sz w:val="20"/>
          <w:szCs w:val="20"/>
          <w:lang w:val="uk-UA"/>
        </w:rPr>
        <w:t>Тема 2</w:t>
      </w:r>
      <w:r>
        <w:rPr>
          <w:sz w:val="20"/>
          <w:szCs w:val="20"/>
          <w:lang w:val="uk-UA"/>
        </w:rPr>
        <w:t xml:space="preserve">. Когнітивна підструктура особистості </w:t>
      </w:r>
    </w:p>
    <w:p w:rsidR="008F2F15" w:rsidRDefault="008F2F15" w:rsidP="008F2F15">
      <w:pPr>
        <w:ind w:firstLine="709"/>
        <w:jc w:val="both"/>
        <w:rPr>
          <w:sz w:val="20"/>
          <w:szCs w:val="20"/>
          <w:lang w:val="uk-UA"/>
        </w:rPr>
      </w:pPr>
      <w:r>
        <w:rPr>
          <w:b/>
          <w:i/>
          <w:sz w:val="20"/>
          <w:szCs w:val="20"/>
          <w:lang w:val="uk-UA"/>
        </w:rPr>
        <w:t>Зміст:</w:t>
      </w:r>
      <w:r>
        <w:rPr>
          <w:sz w:val="20"/>
          <w:szCs w:val="20"/>
          <w:lang w:val="uk-UA"/>
        </w:rPr>
        <w:t xml:space="preserve"> Загальна характеристика пізнавальних процесів, їх структура. Пізнавальні процеси і пізнавальна діяльність. Основні особливості пізнавальних процесів (відчуття, сприймання, пам'ять, мислення, уява). Фізіологічні механізми протікання пізнавальних процесів. Теорії, методи та деякі результати дослідження відчуття, пам'яті, мислення.</w:t>
      </w:r>
    </w:p>
    <w:p w:rsidR="008F2F15" w:rsidRDefault="008F2F15" w:rsidP="008F2F15">
      <w:pPr>
        <w:ind w:firstLine="709"/>
        <w:jc w:val="both"/>
        <w:rPr>
          <w:sz w:val="20"/>
          <w:szCs w:val="20"/>
          <w:lang w:val="uk-UA"/>
        </w:rPr>
      </w:pPr>
      <w:r>
        <w:rPr>
          <w:b/>
          <w:i/>
          <w:sz w:val="20"/>
          <w:szCs w:val="20"/>
          <w:lang w:val="uk-UA"/>
        </w:rPr>
        <w:t>Тема 3</w:t>
      </w:r>
      <w:r>
        <w:rPr>
          <w:sz w:val="20"/>
          <w:szCs w:val="20"/>
          <w:lang w:val="uk-UA"/>
        </w:rPr>
        <w:t>. Характеристика груп. Міжособистісні стосунки в групі.</w:t>
      </w:r>
    </w:p>
    <w:p w:rsidR="008F2F15" w:rsidRDefault="008F2F15" w:rsidP="008F2F15">
      <w:pPr>
        <w:ind w:firstLine="709"/>
        <w:jc w:val="both"/>
        <w:rPr>
          <w:sz w:val="20"/>
          <w:szCs w:val="20"/>
          <w:lang w:val="uk-UA"/>
        </w:rPr>
      </w:pPr>
      <w:r>
        <w:rPr>
          <w:b/>
          <w:i/>
          <w:sz w:val="20"/>
          <w:szCs w:val="20"/>
          <w:lang w:val="uk-UA"/>
        </w:rPr>
        <w:t>Зміст</w:t>
      </w:r>
      <w:r>
        <w:rPr>
          <w:sz w:val="20"/>
          <w:szCs w:val="20"/>
          <w:lang w:val="uk-UA"/>
        </w:rPr>
        <w:t>:Проблема групи в соціальній психології. Поняття групи. Класифікація груп. Психологічні характеристики великих соціальних груп. Головні характеристики великих соціальних груп. Психологічні особливості етнічних груп. Психологічні особливості українського національного характеру.Загальні тези психології малих груп. Історія досліджень малої соціальної групи. Класифікація малих соціальних груп. Головні підходи до вивчення малих соціальних груп. Структура взаємовідносин у малій соціальній групі.</w:t>
      </w:r>
    </w:p>
    <w:p w:rsidR="008F2F15" w:rsidRDefault="008F2F15" w:rsidP="008F2F15">
      <w:pPr>
        <w:ind w:firstLine="709"/>
        <w:jc w:val="both"/>
        <w:rPr>
          <w:sz w:val="20"/>
          <w:szCs w:val="20"/>
          <w:lang w:val="uk-UA"/>
        </w:rPr>
      </w:pPr>
      <w:r>
        <w:rPr>
          <w:sz w:val="20"/>
          <w:szCs w:val="20"/>
          <w:lang w:val="uk-UA"/>
        </w:rPr>
        <w:t>Утворення та розвиток малої групи. Нормативна поведінка в групі. Групові норми і нормативна поведінка. Дослідження нормативного впливу групової більшості. Феномен групового тиску. Конформізм та конформність. Вплив меншості на групу. Концепція референтних груп особистості.Проблема групової згуртованості. Поняття згуртованості. Міжособистісна сумісність. Групові конфлікти.Лідерство і керівництво в малих групах. Поняття про лідерство і керівництво. Теорії походження лідерства і керівництва. Стилі, лідерства і керівництва.Проблема прийняття групового рішення. Індивідуальні та групові рішення. Групове завдання</w:t>
      </w:r>
    </w:p>
    <w:p w:rsidR="008F2F15" w:rsidRDefault="008F2F15" w:rsidP="008F2F15">
      <w:pPr>
        <w:ind w:firstLine="709"/>
        <w:jc w:val="both"/>
        <w:rPr>
          <w:sz w:val="20"/>
          <w:szCs w:val="20"/>
          <w:lang w:val="uk-UA"/>
        </w:rPr>
      </w:pPr>
      <w:r>
        <w:rPr>
          <w:b/>
          <w:i/>
          <w:sz w:val="20"/>
          <w:szCs w:val="20"/>
          <w:lang w:val="uk-UA"/>
        </w:rPr>
        <w:t>Тема 4</w:t>
      </w:r>
      <w:r>
        <w:rPr>
          <w:sz w:val="20"/>
          <w:szCs w:val="20"/>
          <w:lang w:val="uk-UA"/>
        </w:rPr>
        <w:t xml:space="preserve">  Психологічна сумісність і конфлікти у міжособистісних стосунках (0,5 год.)</w:t>
      </w:r>
    </w:p>
    <w:p w:rsidR="008F2F15" w:rsidRDefault="008F2F15" w:rsidP="008F2F15">
      <w:pPr>
        <w:ind w:firstLine="709"/>
        <w:jc w:val="both"/>
        <w:rPr>
          <w:sz w:val="20"/>
          <w:szCs w:val="20"/>
          <w:lang w:val="uk-UA"/>
        </w:rPr>
      </w:pPr>
      <w:r>
        <w:rPr>
          <w:b/>
          <w:i/>
          <w:sz w:val="20"/>
          <w:szCs w:val="20"/>
          <w:lang w:val="uk-UA"/>
        </w:rPr>
        <w:t>Зміст</w:t>
      </w:r>
      <w:r>
        <w:rPr>
          <w:sz w:val="20"/>
          <w:szCs w:val="20"/>
          <w:lang w:val="uk-UA"/>
        </w:rPr>
        <w:t>: Взаємодія і взаємозалежність людей. Проблеми формування. Теорія ролей. Соціально-психологічна рефлексія. Структурна і соціально-психологічна типологія міжособистісного сприйняття. Трансакційний аналіз. Міжособистісна перцепція. Ідентифікація. Децентрація. Емпатія. Механізми міжособистісної маніпуляції. Причини і мотиви виникнення міжособистісних конфліктів і їх типологизація. Соціально-психологічне протистояння індивідів. Засоби вирішення міжособистісних конфліктів.</w:t>
      </w:r>
    </w:p>
    <w:p w:rsidR="008F2F15" w:rsidRDefault="008F2F15" w:rsidP="008F2F15">
      <w:pPr>
        <w:ind w:firstLine="709"/>
        <w:jc w:val="both"/>
        <w:rPr>
          <w:sz w:val="20"/>
          <w:szCs w:val="20"/>
          <w:lang w:val="uk-UA"/>
        </w:rPr>
      </w:pPr>
      <w:r>
        <w:rPr>
          <w:b/>
          <w:i/>
          <w:sz w:val="20"/>
          <w:szCs w:val="20"/>
          <w:lang w:val="uk-UA"/>
        </w:rPr>
        <w:t xml:space="preserve">Тема 5. </w:t>
      </w:r>
      <w:r>
        <w:rPr>
          <w:sz w:val="20"/>
          <w:szCs w:val="20"/>
          <w:lang w:val="uk-UA"/>
        </w:rPr>
        <w:t>Психологічні особливості розвитку дошкільника .</w:t>
      </w:r>
    </w:p>
    <w:p w:rsidR="008F2F15" w:rsidRDefault="008F2F15" w:rsidP="008F2F15">
      <w:pPr>
        <w:ind w:firstLine="709"/>
        <w:jc w:val="both"/>
        <w:rPr>
          <w:sz w:val="20"/>
          <w:szCs w:val="20"/>
          <w:lang w:val="uk-UA"/>
        </w:rPr>
      </w:pPr>
      <w:r>
        <w:rPr>
          <w:b/>
          <w:i/>
          <w:sz w:val="20"/>
          <w:szCs w:val="20"/>
          <w:lang w:val="uk-UA"/>
        </w:rPr>
        <w:t>Зміст:</w:t>
      </w:r>
      <w:r>
        <w:rPr>
          <w:sz w:val="20"/>
          <w:szCs w:val="20"/>
          <w:lang w:val="uk-UA"/>
        </w:rPr>
        <w:t>Психологічні особливості дітей переддошкільного та дошкільного віку. Формування особливостей дітей переддошкільного та дошкільного віку: розвиток мотивів поведінки та діяльності дітей; розвиток почуттів у дошкільному віці; формування індивідуальної своєрідності дитини в дошкільному віці (темпераменту, характеру, здібностей). Діагностика розумового розвитку дітей до вступу до школи. Гра - провідний вид діяльності переддошкільного і дошкільного віку.</w:t>
      </w:r>
    </w:p>
    <w:p w:rsidR="008F2F15" w:rsidRDefault="008F2F15" w:rsidP="008F2F15">
      <w:pPr>
        <w:ind w:firstLine="709"/>
        <w:jc w:val="both"/>
        <w:rPr>
          <w:sz w:val="20"/>
          <w:szCs w:val="20"/>
          <w:lang w:val="uk-UA"/>
        </w:rPr>
      </w:pPr>
      <w:r>
        <w:rPr>
          <w:b/>
          <w:i/>
          <w:sz w:val="20"/>
          <w:szCs w:val="20"/>
          <w:lang w:val="uk-UA"/>
        </w:rPr>
        <w:t>Тема 6</w:t>
      </w:r>
      <w:r>
        <w:rPr>
          <w:sz w:val="20"/>
          <w:szCs w:val="20"/>
          <w:lang w:val="uk-UA"/>
        </w:rPr>
        <w:t>. Психологічні особливості розвитку молодшого школяра.</w:t>
      </w:r>
    </w:p>
    <w:p w:rsidR="008F2F15" w:rsidRDefault="008F2F15" w:rsidP="008F2F15">
      <w:pPr>
        <w:ind w:firstLine="709"/>
        <w:jc w:val="both"/>
        <w:rPr>
          <w:sz w:val="20"/>
          <w:szCs w:val="20"/>
          <w:lang w:val="uk-UA"/>
        </w:rPr>
      </w:pPr>
      <w:r>
        <w:rPr>
          <w:b/>
          <w:i/>
          <w:sz w:val="20"/>
          <w:szCs w:val="20"/>
          <w:lang w:val="uk-UA"/>
        </w:rPr>
        <w:t>Зміст</w:t>
      </w:r>
      <w:r>
        <w:rPr>
          <w:sz w:val="20"/>
          <w:szCs w:val="20"/>
          <w:lang w:val="uk-UA"/>
        </w:rPr>
        <w:t>: Анатомо-фізіологічні особливості молодшого школяра. Основні фактори психічного розвитку і формування особистості молодшого школяра. Навчальна і трудова діяльність в молодшому шкільному віці.</w:t>
      </w:r>
    </w:p>
    <w:p w:rsidR="008F2F15" w:rsidRDefault="008F2F15" w:rsidP="008F2F15">
      <w:pPr>
        <w:ind w:firstLine="709"/>
        <w:jc w:val="both"/>
        <w:rPr>
          <w:sz w:val="20"/>
          <w:szCs w:val="20"/>
          <w:lang w:val="uk-UA"/>
        </w:rPr>
      </w:pPr>
      <w:r>
        <w:rPr>
          <w:b/>
          <w:i/>
          <w:sz w:val="20"/>
          <w:szCs w:val="20"/>
          <w:lang w:val="uk-UA"/>
        </w:rPr>
        <w:t>Тема 7</w:t>
      </w:r>
      <w:r>
        <w:rPr>
          <w:sz w:val="20"/>
          <w:szCs w:val="20"/>
          <w:lang w:val="uk-UA"/>
        </w:rPr>
        <w:t xml:space="preserve">. Психологічні особливості розвитку і формування особистості підлітка </w:t>
      </w:r>
    </w:p>
    <w:p w:rsidR="008F2F15" w:rsidRDefault="008F2F15" w:rsidP="008F2F15">
      <w:pPr>
        <w:ind w:firstLine="709"/>
        <w:jc w:val="both"/>
        <w:rPr>
          <w:sz w:val="20"/>
          <w:szCs w:val="20"/>
          <w:lang w:val="uk-UA"/>
        </w:rPr>
      </w:pPr>
      <w:r>
        <w:rPr>
          <w:b/>
          <w:i/>
          <w:sz w:val="20"/>
          <w:szCs w:val="20"/>
          <w:lang w:val="uk-UA"/>
        </w:rPr>
        <w:t>Зміст:</w:t>
      </w:r>
      <w:r>
        <w:rPr>
          <w:sz w:val="20"/>
          <w:szCs w:val="20"/>
          <w:lang w:val="uk-UA"/>
        </w:rPr>
        <w:t xml:space="preserve"> Підлітковий вік. Анатомо-фізіологічні перебудови організму в підлітковому віці. Спілкування - провідний вид діяльності підлітка. Особливості "важкого" віку. Акцентуації характеру в підлітковому віці.</w:t>
      </w:r>
    </w:p>
    <w:p w:rsidR="008F2F15" w:rsidRDefault="008F2F15" w:rsidP="008F2F15">
      <w:pPr>
        <w:ind w:firstLine="709"/>
        <w:jc w:val="both"/>
        <w:rPr>
          <w:sz w:val="20"/>
          <w:szCs w:val="20"/>
          <w:lang w:val="uk-UA"/>
        </w:rPr>
      </w:pPr>
      <w:r>
        <w:rPr>
          <w:b/>
          <w:i/>
          <w:sz w:val="20"/>
          <w:szCs w:val="20"/>
          <w:lang w:val="uk-UA"/>
        </w:rPr>
        <w:t>Тема 8.</w:t>
      </w:r>
      <w:r>
        <w:rPr>
          <w:sz w:val="20"/>
          <w:szCs w:val="20"/>
          <w:lang w:val="uk-UA"/>
        </w:rPr>
        <w:t xml:space="preserve">  Психологічні особливості становлення особистості і в юнацькому віці (0,5 год.)</w:t>
      </w:r>
    </w:p>
    <w:p w:rsidR="008F2F15" w:rsidRDefault="008F2F15" w:rsidP="008F2F15">
      <w:pPr>
        <w:ind w:firstLine="709"/>
        <w:jc w:val="both"/>
        <w:rPr>
          <w:sz w:val="20"/>
          <w:szCs w:val="20"/>
          <w:lang w:val="uk-UA"/>
        </w:rPr>
      </w:pPr>
      <w:r>
        <w:rPr>
          <w:b/>
          <w:i/>
          <w:sz w:val="20"/>
          <w:szCs w:val="20"/>
          <w:lang w:val="uk-UA"/>
        </w:rPr>
        <w:t>Зміст</w:t>
      </w:r>
      <w:r>
        <w:rPr>
          <w:sz w:val="20"/>
          <w:szCs w:val="20"/>
          <w:lang w:val="uk-UA"/>
        </w:rPr>
        <w:t>: Особливості фізіологічного розвитку старшого школяра. Соціально-психологічні умови формування особистості. Міжособистісні стосунки старших школярів. Навчально-професійна діяльність - самовизначення особистості. Психологічні особливості вибору професії і готовність старшого школяра то професійного самовизначення.</w:t>
      </w:r>
    </w:p>
    <w:p w:rsidR="008F2F15" w:rsidRDefault="008F2F15" w:rsidP="008F2F15">
      <w:pPr>
        <w:ind w:firstLine="709"/>
        <w:jc w:val="both"/>
        <w:rPr>
          <w:sz w:val="20"/>
          <w:szCs w:val="20"/>
          <w:lang w:val="uk-UA"/>
        </w:rPr>
      </w:pPr>
      <w:r>
        <w:rPr>
          <w:b/>
          <w:i/>
          <w:sz w:val="20"/>
          <w:szCs w:val="20"/>
          <w:lang w:val="uk-UA"/>
        </w:rPr>
        <w:t>Тема 9</w:t>
      </w:r>
      <w:r>
        <w:rPr>
          <w:sz w:val="20"/>
          <w:szCs w:val="20"/>
          <w:lang w:val="uk-UA"/>
        </w:rPr>
        <w:t xml:space="preserve"> Характеристика сучасної сім’ї </w:t>
      </w:r>
    </w:p>
    <w:p w:rsidR="008F2F15" w:rsidRDefault="008F2F15" w:rsidP="008F2F15">
      <w:pPr>
        <w:ind w:firstLine="709"/>
        <w:jc w:val="both"/>
        <w:rPr>
          <w:sz w:val="20"/>
          <w:szCs w:val="20"/>
          <w:lang w:val="uk-UA"/>
        </w:rPr>
      </w:pPr>
      <w:r>
        <w:rPr>
          <w:b/>
          <w:i/>
          <w:sz w:val="20"/>
          <w:szCs w:val="20"/>
          <w:lang w:val="uk-UA"/>
        </w:rPr>
        <w:t>Зміст:</w:t>
      </w:r>
      <w:r>
        <w:rPr>
          <w:sz w:val="20"/>
          <w:szCs w:val="20"/>
          <w:lang w:val="uk-UA"/>
        </w:rPr>
        <w:t xml:space="preserve"> Родина і шлюб в історичному розвитку. Взаємовідносини подружжя у залежності від різних типів родини (патріархальний, авторитарний, демократичний). Соціальні функції родини в суспільстві. Тенденції розвитку сімейно-шлюбних відносин. Соціально-психологічні і рольові відмінності подружжя. Потреби, інтереси, цінності та мета в подружньому житті. Любов, розрахунок і шлюб.</w:t>
      </w:r>
    </w:p>
    <w:p w:rsidR="008F2F15" w:rsidRDefault="008F2F15" w:rsidP="008F2F15">
      <w:pPr>
        <w:ind w:firstLine="709"/>
        <w:jc w:val="both"/>
        <w:rPr>
          <w:sz w:val="20"/>
          <w:szCs w:val="20"/>
          <w:lang w:val="uk-UA"/>
        </w:rPr>
      </w:pPr>
      <w:r>
        <w:rPr>
          <w:b/>
          <w:i/>
          <w:sz w:val="20"/>
          <w:szCs w:val="20"/>
          <w:lang w:val="uk-UA"/>
        </w:rPr>
        <w:t xml:space="preserve">Тема 10. </w:t>
      </w:r>
      <w:r>
        <w:rPr>
          <w:sz w:val="20"/>
          <w:szCs w:val="20"/>
          <w:lang w:val="uk-UA"/>
        </w:rPr>
        <w:t xml:space="preserve">Конфлікти в родині, їх чинники та шляхи подолання </w:t>
      </w:r>
    </w:p>
    <w:p w:rsidR="008F2F15" w:rsidRDefault="008F2F15" w:rsidP="008F2F15">
      <w:pPr>
        <w:ind w:firstLine="709"/>
        <w:jc w:val="both"/>
        <w:rPr>
          <w:sz w:val="20"/>
          <w:szCs w:val="20"/>
          <w:lang w:val="uk-UA"/>
        </w:rPr>
      </w:pPr>
      <w:r>
        <w:rPr>
          <w:b/>
          <w:i/>
          <w:sz w:val="20"/>
          <w:szCs w:val="20"/>
          <w:lang w:val="uk-UA"/>
        </w:rPr>
        <w:t>Зміст</w:t>
      </w:r>
      <w:r>
        <w:rPr>
          <w:sz w:val="20"/>
          <w:szCs w:val="20"/>
          <w:lang w:val="uk-UA"/>
        </w:rPr>
        <w:t xml:space="preserve">:Природа подружніх конфліктів і їх класифікація. Форми прояву подружніх конфліктів. Можливі шляхи запобігання і вирішення подружніх конфліктів. Криза сучасної родини і шляхи її подолання. Проблеми взаємин між батьками і дітьми: конфлікт поколінь або складності взаємного сприйняття. Трансакційний аналіз у взаєминах «батьки-діти». Сімейні конфлікти: причини виникнення, динаміка розвитку, класифікація, функції і наслідки. Чинники та рушійні сили сімейного конфлікту. </w:t>
      </w:r>
      <w:r>
        <w:rPr>
          <w:sz w:val="20"/>
          <w:szCs w:val="20"/>
          <w:lang w:val="uk-UA"/>
        </w:rPr>
        <w:lastRenderedPageBreak/>
        <w:t>Проблема профілактики сімейного конфлікту. Відносини "батьки-діти" у неповних сім'ях. Девіантна поведінка і насильство в родині. Основні засоби врегулювання сімейних конфліктів.</w:t>
      </w:r>
    </w:p>
    <w:p w:rsidR="008F2F15" w:rsidRDefault="008F2F15" w:rsidP="008F2F15">
      <w:pPr>
        <w:overflowPunct w:val="0"/>
        <w:jc w:val="both"/>
        <w:rPr>
          <w:sz w:val="20"/>
          <w:szCs w:val="20"/>
          <w:lang w:val="uk-UA"/>
        </w:rPr>
      </w:pPr>
    </w:p>
    <w:p w:rsidR="008F2F15" w:rsidRPr="008F2F15" w:rsidRDefault="008F2F15" w:rsidP="008F2F15">
      <w:pPr>
        <w:tabs>
          <w:tab w:val="left" w:pos="432"/>
        </w:tabs>
        <w:jc w:val="center"/>
        <w:rPr>
          <w:rStyle w:val="FontStyle64"/>
          <w:b w:val="0"/>
          <w:sz w:val="20"/>
          <w:szCs w:val="20"/>
          <w:lang w:val="uk-UA"/>
        </w:rPr>
      </w:pPr>
      <w:r>
        <w:rPr>
          <w:b/>
          <w:lang w:val="uk-UA"/>
        </w:rPr>
        <w:t xml:space="preserve">Завдання </w:t>
      </w:r>
      <w:r w:rsidRPr="008F2F15">
        <w:rPr>
          <w:b/>
          <w:bCs/>
          <w:spacing w:val="-7"/>
          <w:lang w:val="uk-UA"/>
        </w:rPr>
        <w:t>для самостійної роботи студентів</w:t>
      </w:r>
      <w:r>
        <w:rPr>
          <w:b/>
          <w:bCs/>
          <w:spacing w:val="-7"/>
          <w:lang w:val="uk-UA"/>
        </w:rPr>
        <w:t xml:space="preserve"> (реферування літератури)</w:t>
      </w:r>
    </w:p>
    <w:p w:rsidR="008F2F15" w:rsidRPr="008F2F15" w:rsidRDefault="008F2F15" w:rsidP="008F2F15">
      <w:pPr>
        <w:rPr>
          <w:lang w:val="uk-UA"/>
        </w:rPr>
      </w:pPr>
    </w:p>
    <w:p w:rsidR="008F2F15" w:rsidRDefault="008F2F15" w:rsidP="008F2F15">
      <w:pPr>
        <w:numPr>
          <w:ilvl w:val="0"/>
          <w:numId w:val="1"/>
        </w:numPr>
        <w:ind w:left="0" w:firstLine="709"/>
        <w:jc w:val="both"/>
        <w:rPr>
          <w:sz w:val="20"/>
          <w:szCs w:val="20"/>
          <w:lang w:val="uk-UA"/>
        </w:rPr>
      </w:pPr>
      <w:r>
        <w:rPr>
          <w:sz w:val="20"/>
          <w:szCs w:val="20"/>
          <w:lang w:val="uk-UA"/>
        </w:rPr>
        <w:t>Рушійні сили розвитку особистості.</w:t>
      </w:r>
    </w:p>
    <w:p w:rsidR="008F2F15" w:rsidRDefault="008F2F15" w:rsidP="008F2F15">
      <w:pPr>
        <w:numPr>
          <w:ilvl w:val="0"/>
          <w:numId w:val="1"/>
        </w:numPr>
        <w:ind w:left="0" w:firstLine="709"/>
        <w:jc w:val="both"/>
        <w:rPr>
          <w:sz w:val="20"/>
          <w:szCs w:val="20"/>
          <w:lang w:val="uk-UA"/>
        </w:rPr>
      </w:pPr>
      <w:r>
        <w:rPr>
          <w:sz w:val="20"/>
          <w:szCs w:val="20"/>
          <w:lang w:val="uk-UA"/>
        </w:rPr>
        <w:t>Класифікація базових понять “індивід”, “особистість”, “суб’єкт”, “індивідуальність”.</w:t>
      </w:r>
    </w:p>
    <w:p w:rsidR="008F2F15" w:rsidRDefault="008F2F15" w:rsidP="008F2F15">
      <w:pPr>
        <w:numPr>
          <w:ilvl w:val="0"/>
          <w:numId w:val="1"/>
        </w:numPr>
        <w:ind w:left="0" w:firstLine="709"/>
        <w:jc w:val="both"/>
        <w:rPr>
          <w:sz w:val="20"/>
          <w:szCs w:val="20"/>
          <w:lang w:val="uk-UA"/>
        </w:rPr>
      </w:pPr>
      <w:r>
        <w:rPr>
          <w:sz w:val="20"/>
          <w:szCs w:val="20"/>
          <w:lang w:val="uk-UA"/>
        </w:rPr>
        <w:t>Основні підходи щодо вивчення особистості в сучасній психології.</w:t>
      </w:r>
    </w:p>
    <w:p w:rsidR="008F2F15" w:rsidRDefault="008F2F15" w:rsidP="008F2F15">
      <w:pPr>
        <w:numPr>
          <w:ilvl w:val="0"/>
          <w:numId w:val="1"/>
        </w:numPr>
        <w:ind w:left="0" w:firstLine="709"/>
        <w:jc w:val="both"/>
        <w:rPr>
          <w:sz w:val="20"/>
          <w:szCs w:val="20"/>
          <w:lang w:val="uk-UA"/>
        </w:rPr>
      </w:pPr>
      <w:r>
        <w:rPr>
          <w:sz w:val="20"/>
          <w:szCs w:val="20"/>
          <w:lang w:val="uk-UA"/>
        </w:rPr>
        <w:t>Основні підходи щодо вивчення особистості в зарубіжній психології.</w:t>
      </w:r>
    </w:p>
    <w:p w:rsidR="008F2F15" w:rsidRDefault="008F2F15" w:rsidP="008F2F15">
      <w:pPr>
        <w:numPr>
          <w:ilvl w:val="0"/>
          <w:numId w:val="1"/>
        </w:numPr>
        <w:ind w:left="0" w:firstLine="709"/>
        <w:jc w:val="both"/>
        <w:rPr>
          <w:sz w:val="20"/>
          <w:szCs w:val="20"/>
          <w:lang w:val="uk-UA"/>
        </w:rPr>
      </w:pPr>
      <w:r>
        <w:rPr>
          <w:sz w:val="20"/>
          <w:szCs w:val="20"/>
          <w:lang w:val="uk-UA"/>
        </w:rPr>
        <w:t>Психологічна структура особистості.</w:t>
      </w:r>
    </w:p>
    <w:p w:rsidR="008F2F15" w:rsidRDefault="008F2F15" w:rsidP="008F2F15">
      <w:pPr>
        <w:numPr>
          <w:ilvl w:val="0"/>
          <w:numId w:val="1"/>
        </w:numPr>
        <w:ind w:left="0" w:firstLine="709"/>
        <w:jc w:val="both"/>
        <w:rPr>
          <w:sz w:val="20"/>
          <w:szCs w:val="20"/>
          <w:lang w:val="uk-UA"/>
        </w:rPr>
      </w:pPr>
      <w:r>
        <w:rPr>
          <w:sz w:val="20"/>
          <w:szCs w:val="20"/>
          <w:lang w:val="uk-UA"/>
        </w:rPr>
        <w:t>Розвиток особистості.</w:t>
      </w:r>
    </w:p>
    <w:p w:rsidR="008F2F15" w:rsidRDefault="008F2F15" w:rsidP="008F2F15">
      <w:pPr>
        <w:numPr>
          <w:ilvl w:val="0"/>
          <w:numId w:val="1"/>
        </w:numPr>
        <w:ind w:left="0" w:firstLine="709"/>
        <w:jc w:val="both"/>
        <w:rPr>
          <w:sz w:val="20"/>
          <w:szCs w:val="20"/>
          <w:lang w:val="uk-UA"/>
        </w:rPr>
      </w:pPr>
      <w:r>
        <w:rPr>
          <w:sz w:val="20"/>
          <w:szCs w:val="20"/>
          <w:lang w:val="uk-UA"/>
        </w:rPr>
        <w:t>Соціалізація особистості.</w:t>
      </w:r>
    </w:p>
    <w:p w:rsidR="008F2F15" w:rsidRDefault="008F2F15" w:rsidP="008F2F15">
      <w:pPr>
        <w:numPr>
          <w:ilvl w:val="0"/>
          <w:numId w:val="1"/>
        </w:numPr>
        <w:ind w:left="0" w:firstLine="709"/>
        <w:jc w:val="both"/>
        <w:rPr>
          <w:sz w:val="20"/>
          <w:szCs w:val="20"/>
          <w:lang w:val="uk-UA"/>
        </w:rPr>
      </w:pPr>
      <w:r>
        <w:rPr>
          <w:sz w:val="20"/>
          <w:szCs w:val="20"/>
          <w:lang w:val="uk-UA"/>
        </w:rPr>
        <w:t>Спрямованість особистості.</w:t>
      </w:r>
    </w:p>
    <w:p w:rsidR="008F2F15" w:rsidRDefault="008F2F15" w:rsidP="008F2F15">
      <w:pPr>
        <w:numPr>
          <w:ilvl w:val="0"/>
          <w:numId w:val="1"/>
        </w:numPr>
        <w:ind w:left="0" w:firstLine="709"/>
        <w:jc w:val="both"/>
        <w:rPr>
          <w:sz w:val="20"/>
          <w:szCs w:val="20"/>
          <w:lang w:val="uk-UA"/>
        </w:rPr>
      </w:pPr>
      <w:r>
        <w:rPr>
          <w:sz w:val="20"/>
          <w:szCs w:val="20"/>
          <w:lang w:val="uk-UA"/>
        </w:rPr>
        <w:t>Сутність спілкування.</w:t>
      </w:r>
    </w:p>
    <w:p w:rsidR="008F2F15" w:rsidRDefault="008F2F15" w:rsidP="008F2F15">
      <w:pPr>
        <w:numPr>
          <w:ilvl w:val="0"/>
          <w:numId w:val="1"/>
        </w:numPr>
        <w:ind w:left="0" w:firstLine="709"/>
        <w:jc w:val="both"/>
        <w:rPr>
          <w:sz w:val="20"/>
          <w:szCs w:val="20"/>
          <w:lang w:val="uk-UA"/>
        </w:rPr>
      </w:pPr>
      <w:r>
        <w:rPr>
          <w:sz w:val="20"/>
          <w:szCs w:val="20"/>
          <w:lang w:val="uk-UA"/>
        </w:rPr>
        <w:t>Сутність спілкування.</w:t>
      </w:r>
    </w:p>
    <w:p w:rsidR="008F2F15" w:rsidRDefault="008F2F15" w:rsidP="008F2F15">
      <w:pPr>
        <w:numPr>
          <w:ilvl w:val="0"/>
          <w:numId w:val="1"/>
        </w:numPr>
        <w:ind w:left="0" w:firstLine="709"/>
        <w:jc w:val="both"/>
        <w:rPr>
          <w:sz w:val="20"/>
          <w:szCs w:val="20"/>
          <w:lang w:val="uk-UA"/>
        </w:rPr>
      </w:pPr>
      <w:r>
        <w:rPr>
          <w:sz w:val="20"/>
          <w:szCs w:val="20"/>
          <w:lang w:val="uk-UA"/>
        </w:rPr>
        <w:t>Спілкування як інтеракція. Соціально-психологічний клімат групи.</w:t>
      </w:r>
    </w:p>
    <w:p w:rsidR="008F2F15" w:rsidRDefault="008F2F15" w:rsidP="008F2F15">
      <w:pPr>
        <w:numPr>
          <w:ilvl w:val="0"/>
          <w:numId w:val="1"/>
        </w:numPr>
        <w:ind w:left="0" w:firstLine="709"/>
        <w:jc w:val="both"/>
        <w:rPr>
          <w:sz w:val="20"/>
          <w:szCs w:val="20"/>
          <w:lang w:val="uk-UA"/>
        </w:rPr>
      </w:pPr>
      <w:r>
        <w:rPr>
          <w:sz w:val="20"/>
          <w:szCs w:val="20"/>
          <w:lang w:val="uk-UA"/>
        </w:rPr>
        <w:t>Мова та спілкування.</w:t>
      </w:r>
    </w:p>
    <w:p w:rsidR="008F2F15" w:rsidRDefault="008F2F15" w:rsidP="008F2F15">
      <w:pPr>
        <w:numPr>
          <w:ilvl w:val="0"/>
          <w:numId w:val="1"/>
        </w:numPr>
        <w:ind w:left="0" w:firstLine="709"/>
        <w:jc w:val="both"/>
        <w:rPr>
          <w:sz w:val="20"/>
          <w:szCs w:val="20"/>
          <w:lang w:val="uk-UA"/>
        </w:rPr>
      </w:pPr>
      <w:r>
        <w:rPr>
          <w:sz w:val="20"/>
          <w:szCs w:val="20"/>
          <w:lang w:val="uk-UA"/>
        </w:rPr>
        <w:t>Спільності: діяльність та спілкування.</w:t>
      </w:r>
    </w:p>
    <w:p w:rsidR="008F2F15" w:rsidRDefault="008F2F15" w:rsidP="008F2F15">
      <w:pPr>
        <w:numPr>
          <w:ilvl w:val="0"/>
          <w:numId w:val="1"/>
        </w:numPr>
        <w:ind w:left="0" w:firstLine="709"/>
        <w:jc w:val="both"/>
        <w:rPr>
          <w:sz w:val="20"/>
          <w:szCs w:val="20"/>
          <w:lang w:val="uk-UA"/>
        </w:rPr>
      </w:pPr>
      <w:r>
        <w:rPr>
          <w:sz w:val="20"/>
          <w:szCs w:val="20"/>
          <w:lang w:val="uk-UA"/>
        </w:rPr>
        <w:t>Функції спілкування. Спілкування та комунікація.</w:t>
      </w:r>
    </w:p>
    <w:p w:rsidR="008F2F15" w:rsidRDefault="008F2F15" w:rsidP="008F2F15">
      <w:pPr>
        <w:numPr>
          <w:ilvl w:val="0"/>
          <w:numId w:val="1"/>
        </w:numPr>
        <w:ind w:left="0" w:firstLine="709"/>
        <w:jc w:val="both"/>
        <w:rPr>
          <w:sz w:val="20"/>
          <w:szCs w:val="20"/>
          <w:lang w:val="uk-UA"/>
        </w:rPr>
      </w:pPr>
      <w:r>
        <w:rPr>
          <w:sz w:val="20"/>
          <w:szCs w:val="20"/>
          <w:lang w:val="uk-UA"/>
        </w:rPr>
        <w:t>Оцінка і спонукання.</w:t>
      </w:r>
    </w:p>
    <w:p w:rsidR="008F2F15" w:rsidRDefault="008F2F15" w:rsidP="008F2F15">
      <w:pPr>
        <w:numPr>
          <w:ilvl w:val="0"/>
          <w:numId w:val="1"/>
        </w:numPr>
        <w:ind w:left="0" w:firstLine="709"/>
        <w:jc w:val="both"/>
        <w:rPr>
          <w:sz w:val="20"/>
          <w:szCs w:val="20"/>
          <w:lang w:val="uk-UA"/>
        </w:rPr>
      </w:pPr>
      <w:r>
        <w:rPr>
          <w:sz w:val="20"/>
          <w:szCs w:val="20"/>
          <w:lang w:val="uk-UA"/>
        </w:rPr>
        <w:t>Потребнісно-мотиваційна підсистема особистості.</w:t>
      </w:r>
    </w:p>
    <w:p w:rsidR="008F2F15" w:rsidRDefault="008F2F15" w:rsidP="008F2F15">
      <w:pPr>
        <w:numPr>
          <w:ilvl w:val="0"/>
          <w:numId w:val="1"/>
        </w:numPr>
        <w:ind w:left="0" w:firstLine="709"/>
        <w:jc w:val="both"/>
        <w:rPr>
          <w:sz w:val="20"/>
          <w:szCs w:val="20"/>
          <w:lang w:val="uk-UA"/>
        </w:rPr>
      </w:pPr>
      <w:r>
        <w:rPr>
          <w:sz w:val="20"/>
          <w:szCs w:val="20"/>
          <w:lang w:val="uk-UA"/>
        </w:rPr>
        <w:t>Потреба як чинник, що детермінує активність людини.</w:t>
      </w:r>
    </w:p>
    <w:p w:rsidR="008F2F15" w:rsidRDefault="008F2F15" w:rsidP="008F2F15">
      <w:pPr>
        <w:numPr>
          <w:ilvl w:val="0"/>
          <w:numId w:val="1"/>
        </w:numPr>
        <w:ind w:left="0" w:firstLine="709"/>
        <w:jc w:val="both"/>
        <w:rPr>
          <w:sz w:val="20"/>
          <w:szCs w:val="20"/>
          <w:lang w:val="uk-UA"/>
        </w:rPr>
      </w:pPr>
      <w:r>
        <w:rPr>
          <w:sz w:val="20"/>
          <w:szCs w:val="20"/>
          <w:lang w:val="uk-UA"/>
        </w:rPr>
        <w:t>Цінності й структура ціннісного середовища.</w:t>
      </w:r>
    </w:p>
    <w:p w:rsidR="008F2F15" w:rsidRDefault="008F2F15" w:rsidP="008F2F15">
      <w:pPr>
        <w:numPr>
          <w:ilvl w:val="0"/>
          <w:numId w:val="1"/>
        </w:numPr>
        <w:ind w:left="0" w:firstLine="709"/>
        <w:jc w:val="both"/>
        <w:rPr>
          <w:sz w:val="20"/>
          <w:szCs w:val="20"/>
          <w:lang w:val="uk-UA"/>
        </w:rPr>
      </w:pPr>
      <w:r>
        <w:rPr>
          <w:sz w:val="20"/>
          <w:szCs w:val="20"/>
          <w:lang w:val="uk-UA"/>
        </w:rPr>
        <w:t>Психологічна характеристика темпераменту.</w:t>
      </w:r>
    </w:p>
    <w:p w:rsidR="008F2F15" w:rsidRDefault="008F2F15" w:rsidP="008F2F15">
      <w:pPr>
        <w:numPr>
          <w:ilvl w:val="0"/>
          <w:numId w:val="1"/>
        </w:numPr>
        <w:ind w:left="0" w:firstLine="709"/>
        <w:jc w:val="both"/>
        <w:rPr>
          <w:sz w:val="20"/>
          <w:szCs w:val="20"/>
          <w:lang w:val="uk-UA"/>
        </w:rPr>
      </w:pPr>
      <w:r>
        <w:rPr>
          <w:sz w:val="20"/>
          <w:szCs w:val="20"/>
          <w:lang w:val="uk-UA"/>
        </w:rPr>
        <w:t>Сутність характеру.</w:t>
      </w:r>
    </w:p>
    <w:p w:rsidR="008F2F15" w:rsidRDefault="008F2F15" w:rsidP="008F2F15">
      <w:pPr>
        <w:numPr>
          <w:ilvl w:val="0"/>
          <w:numId w:val="1"/>
        </w:numPr>
        <w:ind w:left="0" w:firstLine="709"/>
        <w:jc w:val="both"/>
        <w:rPr>
          <w:sz w:val="20"/>
          <w:szCs w:val="20"/>
          <w:lang w:val="uk-UA"/>
        </w:rPr>
      </w:pPr>
      <w:r>
        <w:rPr>
          <w:sz w:val="20"/>
          <w:szCs w:val="20"/>
          <w:lang w:val="uk-UA"/>
        </w:rPr>
        <w:t>Сутність здібностей.</w:t>
      </w:r>
    </w:p>
    <w:p w:rsidR="008F2F15" w:rsidRDefault="008F2F15" w:rsidP="008F2F15">
      <w:pPr>
        <w:numPr>
          <w:ilvl w:val="0"/>
          <w:numId w:val="1"/>
        </w:numPr>
        <w:ind w:left="0" w:firstLine="709"/>
        <w:jc w:val="both"/>
        <w:rPr>
          <w:sz w:val="20"/>
          <w:szCs w:val="20"/>
          <w:lang w:val="uk-UA"/>
        </w:rPr>
      </w:pPr>
      <w:r>
        <w:rPr>
          <w:sz w:val="20"/>
          <w:szCs w:val="20"/>
          <w:lang w:val="uk-UA"/>
        </w:rPr>
        <w:t>Особливості діяльності у людини та тварин.</w:t>
      </w:r>
    </w:p>
    <w:p w:rsidR="008F2F15" w:rsidRDefault="008F2F15" w:rsidP="008F2F15">
      <w:pPr>
        <w:numPr>
          <w:ilvl w:val="0"/>
          <w:numId w:val="1"/>
        </w:numPr>
        <w:ind w:left="0" w:firstLine="709"/>
        <w:jc w:val="both"/>
        <w:rPr>
          <w:sz w:val="20"/>
          <w:szCs w:val="20"/>
          <w:lang w:val="uk-UA"/>
        </w:rPr>
      </w:pPr>
      <w:r>
        <w:rPr>
          <w:sz w:val="20"/>
          <w:szCs w:val="20"/>
          <w:lang w:val="uk-UA"/>
        </w:rPr>
        <w:t>Оераційна підсистема діяльності.</w:t>
      </w:r>
    </w:p>
    <w:p w:rsidR="008F2F15" w:rsidRDefault="008F2F15" w:rsidP="008F2F15">
      <w:pPr>
        <w:numPr>
          <w:ilvl w:val="0"/>
          <w:numId w:val="1"/>
        </w:numPr>
        <w:ind w:left="0" w:firstLine="709"/>
        <w:jc w:val="both"/>
        <w:rPr>
          <w:sz w:val="20"/>
          <w:szCs w:val="20"/>
          <w:lang w:val="uk-UA"/>
        </w:rPr>
      </w:pPr>
      <w:r>
        <w:rPr>
          <w:sz w:val="20"/>
          <w:szCs w:val="20"/>
          <w:lang w:val="uk-UA"/>
        </w:rPr>
        <w:t>Інформаційна підсистема діяльності.</w:t>
      </w:r>
    </w:p>
    <w:p w:rsidR="008F2F15" w:rsidRDefault="008F2F15" w:rsidP="008F2F15">
      <w:pPr>
        <w:numPr>
          <w:ilvl w:val="0"/>
          <w:numId w:val="1"/>
        </w:numPr>
        <w:ind w:left="0" w:firstLine="709"/>
        <w:jc w:val="both"/>
        <w:rPr>
          <w:sz w:val="20"/>
          <w:szCs w:val="20"/>
          <w:lang w:val="uk-UA"/>
        </w:rPr>
      </w:pPr>
      <w:r>
        <w:rPr>
          <w:sz w:val="20"/>
          <w:szCs w:val="20"/>
          <w:lang w:val="uk-UA"/>
        </w:rPr>
        <w:t>Регуляторна підсистема діяльності.</w:t>
      </w:r>
    </w:p>
    <w:p w:rsidR="008F2F15" w:rsidRDefault="008F2F15" w:rsidP="008F2F15">
      <w:pPr>
        <w:numPr>
          <w:ilvl w:val="0"/>
          <w:numId w:val="1"/>
        </w:numPr>
        <w:ind w:left="0" w:firstLine="709"/>
        <w:jc w:val="both"/>
        <w:rPr>
          <w:sz w:val="20"/>
          <w:szCs w:val="20"/>
          <w:lang w:val="uk-UA"/>
        </w:rPr>
      </w:pPr>
      <w:r>
        <w:rPr>
          <w:sz w:val="20"/>
          <w:szCs w:val="20"/>
          <w:lang w:val="uk-UA"/>
        </w:rPr>
        <w:t>Індивідуальний стиль діяльності та професійна придатність особистості.</w:t>
      </w:r>
    </w:p>
    <w:p w:rsidR="008F2F15" w:rsidRDefault="008F2F15" w:rsidP="008F2F15">
      <w:pPr>
        <w:numPr>
          <w:ilvl w:val="0"/>
          <w:numId w:val="1"/>
        </w:numPr>
        <w:ind w:left="0" w:firstLine="709"/>
        <w:jc w:val="both"/>
        <w:rPr>
          <w:sz w:val="20"/>
          <w:szCs w:val="20"/>
          <w:lang w:val="uk-UA"/>
        </w:rPr>
      </w:pPr>
      <w:r>
        <w:rPr>
          <w:sz w:val="20"/>
          <w:szCs w:val="20"/>
          <w:lang w:val="uk-UA"/>
        </w:rPr>
        <w:t>Класифікація соціальних груп.</w:t>
      </w:r>
    </w:p>
    <w:p w:rsidR="008F2F15" w:rsidRDefault="008F2F15" w:rsidP="008F2F15">
      <w:pPr>
        <w:numPr>
          <w:ilvl w:val="0"/>
          <w:numId w:val="1"/>
        </w:numPr>
        <w:ind w:left="0" w:firstLine="709"/>
        <w:jc w:val="both"/>
        <w:rPr>
          <w:sz w:val="20"/>
          <w:szCs w:val="20"/>
          <w:lang w:val="uk-UA"/>
        </w:rPr>
      </w:pPr>
      <w:r>
        <w:rPr>
          <w:sz w:val="20"/>
          <w:szCs w:val="20"/>
          <w:lang w:val="uk-UA"/>
        </w:rPr>
        <w:t>Міжособистісні стосунки.</w:t>
      </w:r>
    </w:p>
    <w:p w:rsidR="008F2F15" w:rsidRDefault="008F2F15" w:rsidP="008F2F15">
      <w:pPr>
        <w:numPr>
          <w:ilvl w:val="0"/>
          <w:numId w:val="1"/>
        </w:numPr>
        <w:ind w:left="0" w:firstLine="709"/>
        <w:jc w:val="both"/>
        <w:rPr>
          <w:sz w:val="20"/>
          <w:szCs w:val="20"/>
          <w:lang w:val="uk-UA"/>
        </w:rPr>
      </w:pPr>
      <w:r>
        <w:rPr>
          <w:sz w:val="20"/>
          <w:szCs w:val="20"/>
          <w:lang w:val="uk-UA"/>
        </w:rPr>
        <w:t>Міжособистісне розуміння.</w:t>
      </w:r>
    </w:p>
    <w:p w:rsidR="008F2F15" w:rsidRDefault="008F2F15" w:rsidP="008F2F15">
      <w:pPr>
        <w:numPr>
          <w:ilvl w:val="0"/>
          <w:numId w:val="1"/>
        </w:numPr>
        <w:ind w:left="0" w:firstLine="709"/>
        <w:jc w:val="both"/>
        <w:rPr>
          <w:sz w:val="20"/>
          <w:szCs w:val="20"/>
          <w:lang w:val="uk-UA"/>
        </w:rPr>
      </w:pPr>
      <w:r>
        <w:rPr>
          <w:sz w:val="20"/>
          <w:szCs w:val="20"/>
          <w:lang w:val="uk-UA"/>
        </w:rPr>
        <w:t>Види традицій.</w:t>
      </w:r>
    </w:p>
    <w:p w:rsidR="008F2F15" w:rsidRDefault="008F2F15" w:rsidP="008F2F15">
      <w:pPr>
        <w:numPr>
          <w:ilvl w:val="0"/>
          <w:numId w:val="1"/>
        </w:numPr>
        <w:ind w:left="0" w:firstLine="709"/>
        <w:jc w:val="both"/>
        <w:rPr>
          <w:sz w:val="20"/>
          <w:szCs w:val="20"/>
          <w:lang w:val="uk-UA"/>
        </w:rPr>
      </w:pPr>
      <w:r>
        <w:rPr>
          <w:sz w:val="20"/>
          <w:szCs w:val="20"/>
          <w:lang w:val="uk-UA"/>
        </w:rPr>
        <w:t>Кризи в розвитку особистості</w:t>
      </w:r>
    </w:p>
    <w:p w:rsidR="008F2F15" w:rsidRDefault="008F2F15" w:rsidP="008F2F15">
      <w:pPr>
        <w:numPr>
          <w:ilvl w:val="0"/>
          <w:numId w:val="1"/>
        </w:numPr>
        <w:ind w:left="0" w:firstLine="709"/>
        <w:jc w:val="both"/>
        <w:rPr>
          <w:sz w:val="20"/>
          <w:szCs w:val="20"/>
          <w:lang w:val="uk-UA"/>
        </w:rPr>
      </w:pPr>
      <w:r>
        <w:rPr>
          <w:sz w:val="20"/>
          <w:szCs w:val="20"/>
          <w:lang w:val="uk-UA"/>
        </w:rPr>
        <w:t>Проблема еволюції конфлікту.</w:t>
      </w:r>
    </w:p>
    <w:p w:rsidR="008F2F15" w:rsidRDefault="008F2F15" w:rsidP="008F2F15">
      <w:pPr>
        <w:numPr>
          <w:ilvl w:val="0"/>
          <w:numId w:val="1"/>
        </w:numPr>
        <w:ind w:left="0" w:firstLine="709"/>
        <w:jc w:val="both"/>
        <w:rPr>
          <w:sz w:val="20"/>
          <w:szCs w:val="20"/>
          <w:lang w:val="uk-UA"/>
        </w:rPr>
      </w:pPr>
      <w:r>
        <w:rPr>
          <w:sz w:val="20"/>
          <w:szCs w:val="20"/>
          <w:lang w:val="uk-UA"/>
        </w:rPr>
        <w:t>Загальна характеристика конфліктів у тваринному світі.</w:t>
      </w:r>
    </w:p>
    <w:p w:rsidR="008F2F15" w:rsidRDefault="008F2F15" w:rsidP="008F2F15">
      <w:pPr>
        <w:numPr>
          <w:ilvl w:val="0"/>
          <w:numId w:val="1"/>
        </w:numPr>
        <w:ind w:left="0" w:firstLine="709"/>
        <w:jc w:val="both"/>
        <w:rPr>
          <w:sz w:val="20"/>
          <w:szCs w:val="20"/>
          <w:lang w:val="uk-UA"/>
        </w:rPr>
      </w:pPr>
      <w:r>
        <w:rPr>
          <w:sz w:val="20"/>
          <w:szCs w:val="20"/>
          <w:lang w:val="uk-UA"/>
        </w:rPr>
        <w:t>Конфлікт та його структура.</w:t>
      </w:r>
    </w:p>
    <w:p w:rsidR="008F2F15" w:rsidRDefault="008F2F15" w:rsidP="008F2F15">
      <w:pPr>
        <w:numPr>
          <w:ilvl w:val="0"/>
          <w:numId w:val="1"/>
        </w:numPr>
        <w:ind w:left="0" w:firstLine="709"/>
        <w:jc w:val="both"/>
        <w:rPr>
          <w:sz w:val="20"/>
          <w:szCs w:val="20"/>
          <w:lang w:val="uk-UA"/>
        </w:rPr>
      </w:pPr>
      <w:r>
        <w:rPr>
          <w:sz w:val="20"/>
          <w:szCs w:val="20"/>
          <w:lang w:val="uk-UA"/>
        </w:rPr>
        <w:t>Функції конфліктів, динаміка та різновиди.</w:t>
      </w:r>
    </w:p>
    <w:p w:rsidR="008F2F15" w:rsidRDefault="008F2F15" w:rsidP="008F2F15">
      <w:pPr>
        <w:numPr>
          <w:ilvl w:val="0"/>
          <w:numId w:val="1"/>
        </w:numPr>
        <w:ind w:left="0" w:firstLine="709"/>
        <w:jc w:val="both"/>
        <w:rPr>
          <w:sz w:val="20"/>
          <w:szCs w:val="20"/>
          <w:lang w:val="uk-UA"/>
        </w:rPr>
      </w:pPr>
      <w:r>
        <w:rPr>
          <w:sz w:val="20"/>
          <w:szCs w:val="20"/>
          <w:lang w:val="uk-UA"/>
        </w:rPr>
        <w:t>Установка та її значення в життєдіяльності людини.</w:t>
      </w:r>
    </w:p>
    <w:p w:rsidR="008F2F15" w:rsidRDefault="008F2F15" w:rsidP="008F2F15">
      <w:pPr>
        <w:overflowPunct w:val="0"/>
        <w:ind w:firstLine="709"/>
        <w:jc w:val="both"/>
        <w:rPr>
          <w:sz w:val="20"/>
          <w:szCs w:val="20"/>
          <w:lang w:val="uk-UA"/>
        </w:rPr>
      </w:pPr>
    </w:p>
    <w:p w:rsidR="008F2F15" w:rsidRDefault="008F2F15" w:rsidP="008F2F15">
      <w:pPr>
        <w:overflowPunct w:val="0"/>
        <w:ind w:firstLine="709"/>
        <w:jc w:val="both"/>
        <w:rPr>
          <w:sz w:val="20"/>
          <w:szCs w:val="20"/>
          <w:lang w:val="uk-UA"/>
        </w:rPr>
      </w:pPr>
      <w:r>
        <w:rPr>
          <w:b/>
          <w:i/>
          <w:sz w:val="20"/>
          <w:szCs w:val="20"/>
          <w:lang w:val="uk-UA"/>
        </w:rPr>
        <w:t>Перелік питань до підсумкового семестрового контролю (запитання до екзамену</w:t>
      </w:r>
      <w:r>
        <w:rPr>
          <w:sz w:val="20"/>
          <w:szCs w:val="20"/>
          <w:lang w:val="uk-UA"/>
        </w:rPr>
        <w:t>).</w:t>
      </w:r>
    </w:p>
    <w:p w:rsidR="008F2F15" w:rsidRDefault="008F2F15" w:rsidP="008F2F15">
      <w:pPr>
        <w:pStyle w:val="a3"/>
        <w:numPr>
          <w:ilvl w:val="0"/>
          <w:numId w:val="2"/>
        </w:numPr>
        <w:ind w:left="0" w:firstLine="709"/>
        <w:jc w:val="both"/>
        <w:rPr>
          <w:b w:val="0"/>
          <w:sz w:val="20"/>
        </w:rPr>
      </w:pPr>
      <w:r>
        <w:rPr>
          <w:b w:val="0"/>
          <w:sz w:val="20"/>
        </w:rPr>
        <w:t>Мова та її роль у психологічній діяльності людини.</w:t>
      </w:r>
    </w:p>
    <w:p w:rsidR="008F2F15" w:rsidRDefault="008F2F15" w:rsidP="008F2F15">
      <w:pPr>
        <w:pStyle w:val="a3"/>
        <w:numPr>
          <w:ilvl w:val="0"/>
          <w:numId w:val="2"/>
        </w:numPr>
        <w:ind w:left="0" w:firstLine="709"/>
        <w:jc w:val="both"/>
        <w:rPr>
          <w:b w:val="0"/>
          <w:sz w:val="20"/>
        </w:rPr>
      </w:pPr>
      <w:r>
        <w:rPr>
          <w:b w:val="0"/>
          <w:sz w:val="20"/>
        </w:rPr>
        <w:t>Зовнішнє і внутрішнє мовлення.</w:t>
      </w:r>
    </w:p>
    <w:p w:rsidR="008F2F15" w:rsidRDefault="008F2F15" w:rsidP="008F2F15">
      <w:pPr>
        <w:pStyle w:val="a3"/>
        <w:numPr>
          <w:ilvl w:val="0"/>
          <w:numId w:val="2"/>
        </w:numPr>
        <w:ind w:left="0" w:firstLine="709"/>
        <w:jc w:val="both"/>
        <w:rPr>
          <w:b w:val="0"/>
          <w:sz w:val="20"/>
        </w:rPr>
      </w:pPr>
      <w:r>
        <w:rPr>
          <w:b w:val="0"/>
          <w:sz w:val="20"/>
        </w:rPr>
        <w:t>Функції мови.</w:t>
      </w:r>
    </w:p>
    <w:p w:rsidR="008F2F15" w:rsidRDefault="008F2F15" w:rsidP="008F2F15">
      <w:pPr>
        <w:pStyle w:val="a3"/>
        <w:numPr>
          <w:ilvl w:val="0"/>
          <w:numId w:val="2"/>
        </w:numPr>
        <w:ind w:left="0" w:firstLine="709"/>
        <w:jc w:val="both"/>
        <w:rPr>
          <w:b w:val="0"/>
          <w:sz w:val="20"/>
        </w:rPr>
      </w:pPr>
      <w:r>
        <w:rPr>
          <w:b w:val="0"/>
          <w:sz w:val="20"/>
        </w:rPr>
        <w:t>Види мовленнєвої діяльності.</w:t>
      </w:r>
    </w:p>
    <w:p w:rsidR="008F2F15" w:rsidRDefault="008F2F15" w:rsidP="008F2F15">
      <w:pPr>
        <w:pStyle w:val="a3"/>
        <w:numPr>
          <w:ilvl w:val="0"/>
          <w:numId w:val="2"/>
        </w:numPr>
        <w:ind w:left="0" w:firstLine="709"/>
        <w:jc w:val="both"/>
        <w:rPr>
          <w:b w:val="0"/>
          <w:sz w:val="20"/>
        </w:rPr>
      </w:pPr>
      <w:r>
        <w:rPr>
          <w:b w:val="0"/>
          <w:sz w:val="20"/>
        </w:rPr>
        <w:t>Мова як інструмент психодіагностики.</w:t>
      </w:r>
    </w:p>
    <w:p w:rsidR="008F2F15" w:rsidRDefault="008F2F15" w:rsidP="008F2F15">
      <w:pPr>
        <w:pStyle w:val="a3"/>
        <w:numPr>
          <w:ilvl w:val="0"/>
          <w:numId w:val="2"/>
        </w:numPr>
        <w:ind w:left="0" w:firstLine="709"/>
        <w:jc w:val="both"/>
        <w:rPr>
          <w:b w:val="0"/>
          <w:sz w:val="20"/>
        </w:rPr>
      </w:pPr>
      <w:r>
        <w:rPr>
          <w:b w:val="0"/>
          <w:sz w:val="20"/>
        </w:rPr>
        <w:t>Взаємозв’язок мови та мислення.</w:t>
      </w:r>
    </w:p>
    <w:p w:rsidR="008F2F15" w:rsidRDefault="008F2F15" w:rsidP="008F2F15">
      <w:pPr>
        <w:pStyle w:val="a3"/>
        <w:numPr>
          <w:ilvl w:val="0"/>
          <w:numId w:val="2"/>
        </w:numPr>
        <w:ind w:left="0" w:firstLine="709"/>
        <w:jc w:val="both"/>
        <w:rPr>
          <w:b w:val="0"/>
          <w:sz w:val="20"/>
        </w:rPr>
      </w:pPr>
      <w:r>
        <w:rPr>
          <w:b w:val="0"/>
          <w:sz w:val="20"/>
        </w:rPr>
        <w:t>Поняття “особистість” у сучасній психології.</w:t>
      </w:r>
    </w:p>
    <w:p w:rsidR="008F2F15" w:rsidRDefault="008F2F15" w:rsidP="008F2F15">
      <w:pPr>
        <w:pStyle w:val="a3"/>
        <w:numPr>
          <w:ilvl w:val="0"/>
          <w:numId w:val="2"/>
        </w:numPr>
        <w:ind w:left="0" w:firstLine="709"/>
        <w:jc w:val="both"/>
        <w:rPr>
          <w:b w:val="0"/>
          <w:sz w:val="20"/>
        </w:rPr>
      </w:pPr>
      <w:r>
        <w:rPr>
          <w:b w:val="0"/>
          <w:sz w:val="20"/>
        </w:rPr>
        <w:t>Особистість, індивід, індивідуальність.</w:t>
      </w:r>
    </w:p>
    <w:p w:rsidR="008F2F15" w:rsidRDefault="008F2F15" w:rsidP="008F2F15">
      <w:pPr>
        <w:pStyle w:val="a3"/>
        <w:numPr>
          <w:ilvl w:val="0"/>
          <w:numId w:val="2"/>
        </w:numPr>
        <w:ind w:left="0" w:firstLine="709"/>
        <w:jc w:val="both"/>
        <w:rPr>
          <w:b w:val="0"/>
          <w:sz w:val="20"/>
        </w:rPr>
      </w:pPr>
      <w:r>
        <w:rPr>
          <w:b w:val="0"/>
          <w:sz w:val="20"/>
        </w:rPr>
        <w:t>Структура особистості.</w:t>
      </w:r>
    </w:p>
    <w:p w:rsidR="008F2F15" w:rsidRDefault="008F2F15" w:rsidP="008F2F15">
      <w:pPr>
        <w:pStyle w:val="a3"/>
        <w:numPr>
          <w:ilvl w:val="0"/>
          <w:numId w:val="2"/>
        </w:numPr>
        <w:ind w:left="0" w:firstLine="709"/>
        <w:jc w:val="both"/>
        <w:rPr>
          <w:b w:val="0"/>
          <w:sz w:val="20"/>
        </w:rPr>
      </w:pPr>
      <w:r>
        <w:rPr>
          <w:b w:val="0"/>
          <w:sz w:val="20"/>
        </w:rPr>
        <w:t>Біологічні та соціальні умови формування особистості.</w:t>
      </w:r>
    </w:p>
    <w:p w:rsidR="008F2F15" w:rsidRDefault="008F2F15" w:rsidP="008F2F15">
      <w:pPr>
        <w:pStyle w:val="a3"/>
        <w:numPr>
          <w:ilvl w:val="0"/>
          <w:numId w:val="2"/>
        </w:numPr>
        <w:ind w:left="0" w:firstLine="709"/>
        <w:jc w:val="both"/>
        <w:rPr>
          <w:b w:val="0"/>
          <w:sz w:val="20"/>
        </w:rPr>
      </w:pPr>
      <w:r>
        <w:rPr>
          <w:b w:val="0"/>
          <w:sz w:val="20"/>
        </w:rPr>
        <w:t xml:space="preserve">Активність особистості та життєва позиція. </w:t>
      </w:r>
    </w:p>
    <w:p w:rsidR="008F2F15" w:rsidRDefault="008F2F15" w:rsidP="008F2F15">
      <w:pPr>
        <w:pStyle w:val="a3"/>
        <w:numPr>
          <w:ilvl w:val="0"/>
          <w:numId w:val="2"/>
        </w:numPr>
        <w:ind w:left="0" w:firstLine="709"/>
        <w:jc w:val="both"/>
        <w:rPr>
          <w:b w:val="0"/>
          <w:sz w:val="20"/>
        </w:rPr>
      </w:pPr>
      <w:r>
        <w:rPr>
          <w:b w:val="0"/>
          <w:sz w:val="20"/>
        </w:rPr>
        <w:t>Рушійні сили розвитку особистості.</w:t>
      </w:r>
    </w:p>
    <w:p w:rsidR="008F2F15" w:rsidRDefault="008F2F15" w:rsidP="008F2F15">
      <w:pPr>
        <w:pStyle w:val="a3"/>
        <w:numPr>
          <w:ilvl w:val="0"/>
          <w:numId w:val="2"/>
        </w:numPr>
        <w:ind w:left="0" w:firstLine="709"/>
        <w:jc w:val="both"/>
        <w:rPr>
          <w:b w:val="0"/>
          <w:sz w:val="20"/>
        </w:rPr>
      </w:pPr>
      <w:r>
        <w:rPr>
          <w:b w:val="0"/>
          <w:sz w:val="20"/>
        </w:rPr>
        <w:t>Роль оточення у формуванні особистості.</w:t>
      </w:r>
    </w:p>
    <w:p w:rsidR="008F2F15" w:rsidRDefault="008F2F15" w:rsidP="008F2F15">
      <w:pPr>
        <w:pStyle w:val="a3"/>
        <w:numPr>
          <w:ilvl w:val="0"/>
          <w:numId w:val="2"/>
        </w:numPr>
        <w:ind w:left="0" w:firstLine="709"/>
        <w:jc w:val="both"/>
        <w:rPr>
          <w:b w:val="0"/>
          <w:sz w:val="20"/>
        </w:rPr>
      </w:pPr>
      <w:r>
        <w:rPr>
          <w:b w:val="0"/>
          <w:sz w:val="20"/>
        </w:rPr>
        <w:t>Свідомість як рівень психічного відображення.</w:t>
      </w:r>
    </w:p>
    <w:p w:rsidR="008F2F15" w:rsidRDefault="008F2F15" w:rsidP="008F2F15">
      <w:pPr>
        <w:pStyle w:val="a3"/>
        <w:numPr>
          <w:ilvl w:val="0"/>
          <w:numId w:val="2"/>
        </w:numPr>
        <w:ind w:left="0" w:firstLine="709"/>
        <w:jc w:val="both"/>
        <w:rPr>
          <w:b w:val="0"/>
          <w:sz w:val="20"/>
        </w:rPr>
      </w:pPr>
      <w:r>
        <w:rPr>
          <w:b w:val="0"/>
          <w:sz w:val="20"/>
        </w:rPr>
        <w:t>Поняття свідомості та самосвідомості особистості.</w:t>
      </w:r>
    </w:p>
    <w:p w:rsidR="008F2F15" w:rsidRDefault="008F2F15" w:rsidP="008F2F15">
      <w:pPr>
        <w:pStyle w:val="a3"/>
        <w:numPr>
          <w:ilvl w:val="0"/>
          <w:numId w:val="2"/>
        </w:numPr>
        <w:ind w:left="0" w:firstLine="709"/>
        <w:jc w:val="both"/>
        <w:rPr>
          <w:b w:val="0"/>
          <w:sz w:val="20"/>
        </w:rPr>
      </w:pPr>
      <w:r>
        <w:rPr>
          <w:b w:val="0"/>
          <w:sz w:val="20"/>
        </w:rPr>
        <w:t>Структура самосвідомості особистості.</w:t>
      </w:r>
    </w:p>
    <w:p w:rsidR="008F2F15" w:rsidRDefault="008F2F15" w:rsidP="008F2F15">
      <w:pPr>
        <w:pStyle w:val="a3"/>
        <w:numPr>
          <w:ilvl w:val="0"/>
          <w:numId w:val="2"/>
        </w:numPr>
        <w:ind w:left="0" w:firstLine="709"/>
        <w:jc w:val="both"/>
        <w:rPr>
          <w:b w:val="0"/>
          <w:sz w:val="20"/>
        </w:rPr>
      </w:pPr>
      <w:r>
        <w:rPr>
          <w:b w:val="0"/>
          <w:sz w:val="20"/>
        </w:rPr>
        <w:t>Сутність поняття самооцінки особистості.</w:t>
      </w:r>
    </w:p>
    <w:p w:rsidR="008F2F15" w:rsidRDefault="008F2F15" w:rsidP="008F2F15">
      <w:pPr>
        <w:pStyle w:val="a3"/>
        <w:numPr>
          <w:ilvl w:val="0"/>
          <w:numId w:val="2"/>
        </w:numPr>
        <w:ind w:left="0" w:firstLine="709"/>
        <w:jc w:val="both"/>
        <w:rPr>
          <w:b w:val="0"/>
          <w:sz w:val="20"/>
        </w:rPr>
      </w:pPr>
      <w:r>
        <w:rPr>
          <w:b w:val="0"/>
          <w:sz w:val="20"/>
        </w:rPr>
        <w:t>Періодизація психічного розвитку особистості.</w:t>
      </w:r>
    </w:p>
    <w:p w:rsidR="008F2F15" w:rsidRDefault="008F2F15" w:rsidP="008F2F15">
      <w:pPr>
        <w:pStyle w:val="a3"/>
        <w:numPr>
          <w:ilvl w:val="0"/>
          <w:numId w:val="2"/>
        </w:numPr>
        <w:ind w:left="0" w:firstLine="709"/>
        <w:jc w:val="both"/>
        <w:rPr>
          <w:b w:val="0"/>
          <w:sz w:val="20"/>
        </w:rPr>
      </w:pPr>
      <w:r>
        <w:rPr>
          <w:b w:val="0"/>
          <w:sz w:val="20"/>
        </w:rPr>
        <w:t>Деструктивний вплив психологічних захистів на розвиток особистості.</w:t>
      </w:r>
    </w:p>
    <w:p w:rsidR="008F2F15" w:rsidRDefault="008F2F15" w:rsidP="008F2F15">
      <w:pPr>
        <w:pStyle w:val="a3"/>
        <w:numPr>
          <w:ilvl w:val="0"/>
          <w:numId w:val="2"/>
        </w:numPr>
        <w:ind w:left="0" w:firstLine="709"/>
        <w:jc w:val="both"/>
        <w:rPr>
          <w:b w:val="0"/>
          <w:sz w:val="20"/>
        </w:rPr>
      </w:pPr>
      <w:r>
        <w:rPr>
          <w:b w:val="0"/>
          <w:sz w:val="20"/>
        </w:rPr>
        <w:lastRenderedPageBreak/>
        <w:t>Психологічні захисти та їх функційне навантаження.</w:t>
      </w:r>
    </w:p>
    <w:p w:rsidR="008F2F15" w:rsidRDefault="008F2F15" w:rsidP="008F2F15">
      <w:pPr>
        <w:pStyle w:val="a3"/>
        <w:numPr>
          <w:ilvl w:val="0"/>
          <w:numId w:val="2"/>
        </w:numPr>
        <w:ind w:left="0" w:firstLine="709"/>
        <w:jc w:val="both"/>
        <w:rPr>
          <w:b w:val="0"/>
          <w:sz w:val="20"/>
        </w:rPr>
      </w:pPr>
      <w:r>
        <w:rPr>
          <w:b w:val="0"/>
          <w:sz w:val="20"/>
        </w:rPr>
        <w:t>Мотивація як прояв потреб особистості.</w:t>
      </w:r>
    </w:p>
    <w:p w:rsidR="008F2F15" w:rsidRDefault="008F2F15" w:rsidP="008F2F15">
      <w:pPr>
        <w:pStyle w:val="a3"/>
        <w:numPr>
          <w:ilvl w:val="0"/>
          <w:numId w:val="2"/>
        </w:numPr>
        <w:ind w:left="0" w:firstLine="709"/>
        <w:jc w:val="both"/>
        <w:rPr>
          <w:b w:val="0"/>
          <w:sz w:val="20"/>
        </w:rPr>
      </w:pPr>
      <w:r>
        <w:rPr>
          <w:b w:val="0"/>
          <w:sz w:val="20"/>
        </w:rPr>
        <w:t>Різновиди мотивів.</w:t>
      </w:r>
    </w:p>
    <w:p w:rsidR="008F2F15" w:rsidRDefault="008F2F15" w:rsidP="008F2F15">
      <w:pPr>
        <w:pStyle w:val="a3"/>
        <w:numPr>
          <w:ilvl w:val="0"/>
          <w:numId w:val="2"/>
        </w:numPr>
        <w:ind w:left="0" w:firstLine="709"/>
        <w:jc w:val="both"/>
        <w:rPr>
          <w:b w:val="0"/>
          <w:sz w:val="20"/>
        </w:rPr>
      </w:pPr>
      <w:r>
        <w:rPr>
          <w:b w:val="0"/>
          <w:sz w:val="20"/>
        </w:rPr>
        <w:t>Соціальний статус особистості.</w:t>
      </w:r>
    </w:p>
    <w:p w:rsidR="008F2F15" w:rsidRDefault="008F2F15" w:rsidP="008F2F15">
      <w:pPr>
        <w:pStyle w:val="a3"/>
        <w:numPr>
          <w:ilvl w:val="0"/>
          <w:numId w:val="2"/>
        </w:numPr>
        <w:ind w:left="0" w:firstLine="709"/>
        <w:jc w:val="both"/>
        <w:rPr>
          <w:b w:val="0"/>
          <w:sz w:val="20"/>
        </w:rPr>
      </w:pPr>
      <w:r>
        <w:rPr>
          <w:b w:val="0"/>
          <w:sz w:val="20"/>
        </w:rPr>
        <w:t>Потреби як джерело активності особистості.</w:t>
      </w:r>
    </w:p>
    <w:p w:rsidR="008F2F15" w:rsidRDefault="008F2F15" w:rsidP="008F2F15">
      <w:pPr>
        <w:pStyle w:val="a3"/>
        <w:numPr>
          <w:ilvl w:val="0"/>
          <w:numId w:val="2"/>
        </w:numPr>
        <w:ind w:left="0" w:firstLine="709"/>
        <w:jc w:val="both"/>
        <w:rPr>
          <w:b w:val="0"/>
          <w:sz w:val="20"/>
        </w:rPr>
      </w:pPr>
      <w:r>
        <w:rPr>
          <w:b w:val="0"/>
          <w:sz w:val="20"/>
        </w:rPr>
        <w:t>Структура діяльності.</w:t>
      </w:r>
    </w:p>
    <w:p w:rsidR="008F2F15" w:rsidRDefault="008F2F15" w:rsidP="008F2F15">
      <w:pPr>
        <w:pStyle w:val="a3"/>
        <w:numPr>
          <w:ilvl w:val="0"/>
          <w:numId w:val="2"/>
        </w:numPr>
        <w:ind w:left="0" w:firstLine="709"/>
        <w:jc w:val="both"/>
        <w:rPr>
          <w:b w:val="0"/>
          <w:sz w:val="20"/>
        </w:rPr>
      </w:pPr>
      <w:r>
        <w:rPr>
          <w:b w:val="0"/>
          <w:sz w:val="20"/>
        </w:rPr>
        <w:t>Інтериоризація та екстериоризація діяльності.</w:t>
      </w:r>
    </w:p>
    <w:p w:rsidR="008F2F15" w:rsidRDefault="008F2F15" w:rsidP="008F2F15">
      <w:pPr>
        <w:pStyle w:val="a3"/>
        <w:numPr>
          <w:ilvl w:val="0"/>
          <w:numId w:val="2"/>
        </w:numPr>
        <w:ind w:left="0" w:firstLine="709"/>
        <w:jc w:val="both"/>
        <w:rPr>
          <w:b w:val="0"/>
          <w:sz w:val="20"/>
        </w:rPr>
      </w:pPr>
      <w:r>
        <w:rPr>
          <w:b w:val="0"/>
          <w:sz w:val="20"/>
        </w:rPr>
        <w:t>Основні види діяльності. Гра.</w:t>
      </w:r>
    </w:p>
    <w:p w:rsidR="008F2F15" w:rsidRDefault="008F2F15" w:rsidP="008F2F15">
      <w:pPr>
        <w:pStyle w:val="a3"/>
        <w:numPr>
          <w:ilvl w:val="0"/>
          <w:numId w:val="2"/>
        </w:numPr>
        <w:ind w:left="0" w:firstLine="709"/>
        <w:jc w:val="both"/>
        <w:rPr>
          <w:b w:val="0"/>
          <w:sz w:val="20"/>
        </w:rPr>
      </w:pPr>
      <w:r>
        <w:rPr>
          <w:b w:val="0"/>
          <w:sz w:val="20"/>
        </w:rPr>
        <w:t>Основні види діяльності. Навчання.</w:t>
      </w:r>
    </w:p>
    <w:p w:rsidR="008F2F15" w:rsidRDefault="008F2F15" w:rsidP="008F2F15">
      <w:pPr>
        <w:pStyle w:val="a3"/>
        <w:numPr>
          <w:ilvl w:val="0"/>
          <w:numId w:val="2"/>
        </w:numPr>
        <w:ind w:left="0" w:firstLine="709"/>
        <w:jc w:val="both"/>
        <w:rPr>
          <w:b w:val="0"/>
          <w:sz w:val="20"/>
        </w:rPr>
      </w:pPr>
      <w:r>
        <w:rPr>
          <w:b w:val="0"/>
          <w:sz w:val="20"/>
        </w:rPr>
        <w:t>Основні види діяльності. Праця.</w:t>
      </w:r>
    </w:p>
    <w:p w:rsidR="008F2F15" w:rsidRDefault="008F2F15" w:rsidP="008F2F15">
      <w:pPr>
        <w:pStyle w:val="a3"/>
        <w:numPr>
          <w:ilvl w:val="0"/>
          <w:numId w:val="2"/>
        </w:numPr>
        <w:ind w:left="0" w:firstLine="709"/>
        <w:jc w:val="both"/>
        <w:rPr>
          <w:b w:val="0"/>
          <w:sz w:val="20"/>
        </w:rPr>
      </w:pPr>
      <w:r>
        <w:rPr>
          <w:b w:val="0"/>
          <w:sz w:val="20"/>
        </w:rPr>
        <w:t>Воля як форма активності особистості.</w:t>
      </w:r>
    </w:p>
    <w:p w:rsidR="008F2F15" w:rsidRDefault="008F2F15" w:rsidP="008F2F15">
      <w:pPr>
        <w:pStyle w:val="a3"/>
        <w:numPr>
          <w:ilvl w:val="0"/>
          <w:numId w:val="2"/>
        </w:numPr>
        <w:ind w:left="0" w:firstLine="709"/>
        <w:jc w:val="both"/>
        <w:rPr>
          <w:b w:val="0"/>
          <w:sz w:val="20"/>
        </w:rPr>
      </w:pPr>
      <w:r>
        <w:rPr>
          <w:b w:val="0"/>
          <w:sz w:val="20"/>
        </w:rPr>
        <w:t>Структура вольового акту.</w:t>
      </w:r>
    </w:p>
    <w:p w:rsidR="008F2F15" w:rsidRDefault="008F2F15" w:rsidP="008F2F15">
      <w:pPr>
        <w:pStyle w:val="a3"/>
        <w:numPr>
          <w:ilvl w:val="0"/>
          <w:numId w:val="2"/>
        </w:numPr>
        <w:ind w:left="0" w:firstLine="709"/>
        <w:jc w:val="both"/>
        <w:rPr>
          <w:b w:val="0"/>
          <w:sz w:val="20"/>
        </w:rPr>
      </w:pPr>
      <w:r>
        <w:rPr>
          <w:b w:val="0"/>
          <w:sz w:val="20"/>
        </w:rPr>
        <w:t>Вольові характеристики особистості.</w:t>
      </w:r>
    </w:p>
    <w:p w:rsidR="008F2F15" w:rsidRDefault="008F2F15" w:rsidP="008F2F15">
      <w:pPr>
        <w:pStyle w:val="a3"/>
        <w:numPr>
          <w:ilvl w:val="0"/>
          <w:numId w:val="2"/>
        </w:numPr>
        <w:ind w:left="0" w:firstLine="709"/>
        <w:jc w:val="both"/>
        <w:rPr>
          <w:b w:val="0"/>
          <w:sz w:val="20"/>
        </w:rPr>
      </w:pPr>
      <w:r>
        <w:rPr>
          <w:b w:val="0"/>
          <w:sz w:val="20"/>
        </w:rPr>
        <w:t>Поняття про темперамент.</w:t>
      </w:r>
    </w:p>
    <w:p w:rsidR="008F2F15" w:rsidRDefault="008F2F15" w:rsidP="008F2F15">
      <w:pPr>
        <w:pStyle w:val="a3"/>
        <w:numPr>
          <w:ilvl w:val="0"/>
          <w:numId w:val="2"/>
        </w:numPr>
        <w:ind w:left="0" w:firstLine="709"/>
        <w:jc w:val="both"/>
        <w:rPr>
          <w:b w:val="0"/>
          <w:sz w:val="20"/>
        </w:rPr>
      </w:pPr>
      <w:r>
        <w:rPr>
          <w:b w:val="0"/>
          <w:sz w:val="20"/>
        </w:rPr>
        <w:t>Типи темпераментів.</w:t>
      </w:r>
    </w:p>
    <w:p w:rsidR="008F2F15" w:rsidRDefault="008F2F15" w:rsidP="008F2F15">
      <w:pPr>
        <w:pStyle w:val="a3"/>
        <w:numPr>
          <w:ilvl w:val="0"/>
          <w:numId w:val="2"/>
        </w:numPr>
        <w:ind w:left="0" w:firstLine="709"/>
        <w:jc w:val="both"/>
        <w:rPr>
          <w:b w:val="0"/>
          <w:sz w:val="20"/>
        </w:rPr>
      </w:pPr>
      <w:r>
        <w:rPr>
          <w:b w:val="0"/>
          <w:sz w:val="20"/>
        </w:rPr>
        <w:t>Властивості ВНД та темпераменту.</w:t>
      </w:r>
    </w:p>
    <w:p w:rsidR="008F2F15" w:rsidRDefault="008F2F15" w:rsidP="008F2F15">
      <w:pPr>
        <w:pStyle w:val="a3"/>
        <w:numPr>
          <w:ilvl w:val="0"/>
          <w:numId w:val="2"/>
        </w:numPr>
        <w:ind w:left="0" w:firstLine="709"/>
        <w:jc w:val="both"/>
        <w:rPr>
          <w:b w:val="0"/>
          <w:sz w:val="20"/>
        </w:rPr>
      </w:pPr>
      <w:r>
        <w:rPr>
          <w:b w:val="0"/>
          <w:sz w:val="20"/>
        </w:rPr>
        <w:t>Індивідуальний стиль діяльності і темперамент.</w:t>
      </w:r>
    </w:p>
    <w:p w:rsidR="008F2F15" w:rsidRDefault="008F2F15" w:rsidP="008F2F15">
      <w:pPr>
        <w:pStyle w:val="a3"/>
        <w:numPr>
          <w:ilvl w:val="0"/>
          <w:numId w:val="2"/>
        </w:numPr>
        <w:ind w:left="0" w:firstLine="709"/>
        <w:jc w:val="both"/>
        <w:rPr>
          <w:b w:val="0"/>
          <w:sz w:val="20"/>
        </w:rPr>
      </w:pPr>
      <w:r>
        <w:rPr>
          <w:b w:val="0"/>
          <w:sz w:val="20"/>
        </w:rPr>
        <w:t>Визначення характеру.</w:t>
      </w:r>
    </w:p>
    <w:p w:rsidR="008F2F15" w:rsidRDefault="008F2F15" w:rsidP="008F2F15">
      <w:pPr>
        <w:pStyle w:val="a3"/>
        <w:numPr>
          <w:ilvl w:val="0"/>
          <w:numId w:val="2"/>
        </w:numPr>
        <w:ind w:left="0" w:firstLine="709"/>
        <w:jc w:val="both"/>
        <w:rPr>
          <w:b w:val="0"/>
          <w:sz w:val="20"/>
        </w:rPr>
      </w:pPr>
      <w:r>
        <w:rPr>
          <w:b w:val="0"/>
          <w:sz w:val="20"/>
        </w:rPr>
        <w:t>Структура характеру.</w:t>
      </w:r>
    </w:p>
    <w:p w:rsidR="008F2F15" w:rsidRDefault="008F2F15" w:rsidP="008F2F15">
      <w:pPr>
        <w:pStyle w:val="a3"/>
        <w:numPr>
          <w:ilvl w:val="0"/>
          <w:numId w:val="2"/>
        </w:numPr>
        <w:ind w:left="0" w:firstLine="709"/>
        <w:jc w:val="both"/>
        <w:rPr>
          <w:b w:val="0"/>
          <w:sz w:val="20"/>
        </w:rPr>
      </w:pPr>
      <w:r>
        <w:rPr>
          <w:b w:val="0"/>
          <w:sz w:val="20"/>
        </w:rPr>
        <w:t>Характер та темперамент.</w:t>
      </w:r>
    </w:p>
    <w:p w:rsidR="008F2F15" w:rsidRDefault="008F2F15" w:rsidP="008F2F15">
      <w:pPr>
        <w:pStyle w:val="a3"/>
        <w:numPr>
          <w:ilvl w:val="0"/>
          <w:numId w:val="2"/>
        </w:numPr>
        <w:ind w:left="0" w:firstLine="709"/>
        <w:jc w:val="both"/>
        <w:rPr>
          <w:b w:val="0"/>
          <w:sz w:val="20"/>
        </w:rPr>
      </w:pPr>
      <w:r>
        <w:rPr>
          <w:b w:val="0"/>
          <w:sz w:val="20"/>
        </w:rPr>
        <w:t>Акцентуація характеру.</w:t>
      </w:r>
    </w:p>
    <w:p w:rsidR="008F2F15" w:rsidRDefault="008F2F15" w:rsidP="008F2F15">
      <w:pPr>
        <w:pStyle w:val="a3"/>
        <w:numPr>
          <w:ilvl w:val="0"/>
          <w:numId w:val="2"/>
        </w:numPr>
        <w:ind w:left="0" w:firstLine="709"/>
        <w:jc w:val="both"/>
        <w:rPr>
          <w:b w:val="0"/>
          <w:sz w:val="20"/>
        </w:rPr>
      </w:pPr>
      <w:r>
        <w:rPr>
          <w:b w:val="0"/>
          <w:sz w:val="20"/>
        </w:rPr>
        <w:t>Природні та соціальні умови формування характеру.</w:t>
      </w:r>
    </w:p>
    <w:p w:rsidR="008F2F15" w:rsidRDefault="008F2F15" w:rsidP="008F2F15">
      <w:pPr>
        <w:pStyle w:val="a3"/>
        <w:numPr>
          <w:ilvl w:val="0"/>
          <w:numId w:val="2"/>
        </w:numPr>
        <w:ind w:left="0" w:firstLine="709"/>
        <w:jc w:val="both"/>
        <w:rPr>
          <w:b w:val="0"/>
          <w:sz w:val="20"/>
        </w:rPr>
      </w:pPr>
      <w:r>
        <w:rPr>
          <w:b w:val="0"/>
          <w:sz w:val="20"/>
        </w:rPr>
        <w:t>Роль у формуванні рис характеру первинних лібідозних об’єктів.</w:t>
      </w:r>
    </w:p>
    <w:p w:rsidR="008F2F15" w:rsidRDefault="008F2F15" w:rsidP="008F2F15">
      <w:pPr>
        <w:pStyle w:val="a3"/>
        <w:numPr>
          <w:ilvl w:val="0"/>
          <w:numId w:val="2"/>
        </w:numPr>
        <w:ind w:left="0" w:firstLine="709"/>
        <w:jc w:val="both"/>
        <w:rPr>
          <w:b w:val="0"/>
          <w:sz w:val="20"/>
        </w:rPr>
      </w:pPr>
      <w:r>
        <w:rPr>
          <w:b w:val="0"/>
          <w:sz w:val="20"/>
        </w:rPr>
        <w:t>Вчинок як відображення характеру.</w:t>
      </w:r>
    </w:p>
    <w:p w:rsidR="008F2F15" w:rsidRDefault="008F2F15" w:rsidP="008F2F15">
      <w:pPr>
        <w:pStyle w:val="a3"/>
        <w:numPr>
          <w:ilvl w:val="0"/>
          <w:numId w:val="2"/>
        </w:numPr>
        <w:ind w:left="0" w:firstLine="709"/>
        <w:jc w:val="both"/>
        <w:rPr>
          <w:b w:val="0"/>
          <w:sz w:val="20"/>
        </w:rPr>
      </w:pPr>
      <w:r>
        <w:rPr>
          <w:b w:val="0"/>
          <w:sz w:val="20"/>
        </w:rPr>
        <w:t>Поняття про здібності.</w:t>
      </w:r>
    </w:p>
    <w:p w:rsidR="008F2F15" w:rsidRDefault="008F2F15" w:rsidP="008F2F15">
      <w:pPr>
        <w:pStyle w:val="a3"/>
        <w:numPr>
          <w:ilvl w:val="0"/>
          <w:numId w:val="2"/>
        </w:numPr>
        <w:ind w:left="0" w:firstLine="709"/>
        <w:jc w:val="both"/>
        <w:rPr>
          <w:b w:val="0"/>
          <w:sz w:val="20"/>
        </w:rPr>
      </w:pPr>
      <w:r>
        <w:rPr>
          <w:b w:val="0"/>
          <w:sz w:val="20"/>
        </w:rPr>
        <w:t>Загальні та спеціальні здібності.</w:t>
      </w:r>
    </w:p>
    <w:p w:rsidR="008F2F15" w:rsidRDefault="008F2F15" w:rsidP="008F2F15">
      <w:pPr>
        <w:pStyle w:val="a3"/>
        <w:numPr>
          <w:ilvl w:val="0"/>
          <w:numId w:val="2"/>
        </w:numPr>
        <w:ind w:left="0" w:firstLine="709"/>
        <w:jc w:val="both"/>
        <w:rPr>
          <w:b w:val="0"/>
          <w:sz w:val="20"/>
        </w:rPr>
      </w:pPr>
      <w:r>
        <w:rPr>
          <w:b w:val="0"/>
          <w:sz w:val="20"/>
        </w:rPr>
        <w:t>Обдарування та рівень здібностей.</w:t>
      </w:r>
    </w:p>
    <w:p w:rsidR="008F2F15" w:rsidRDefault="008F2F15" w:rsidP="008F2F15">
      <w:pPr>
        <w:pStyle w:val="a3"/>
        <w:numPr>
          <w:ilvl w:val="0"/>
          <w:numId w:val="2"/>
        </w:numPr>
        <w:ind w:left="0" w:firstLine="709"/>
        <w:jc w:val="both"/>
        <w:rPr>
          <w:b w:val="0"/>
          <w:sz w:val="20"/>
        </w:rPr>
      </w:pPr>
      <w:r>
        <w:rPr>
          <w:b w:val="0"/>
          <w:sz w:val="20"/>
        </w:rPr>
        <w:t>Природні передумови здібностей – задатки.</w:t>
      </w:r>
    </w:p>
    <w:p w:rsidR="008F2F15" w:rsidRDefault="008F2F15" w:rsidP="008F2F15">
      <w:pPr>
        <w:pStyle w:val="a3"/>
        <w:numPr>
          <w:ilvl w:val="0"/>
          <w:numId w:val="2"/>
        </w:numPr>
        <w:ind w:left="0" w:firstLine="709"/>
        <w:jc w:val="both"/>
        <w:rPr>
          <w:b w:val="0"/>
          <w:sz w:val="20"/>
        </w:rPr>
      </w:pPr>
      <w:r>
        <w:rPr>
          <w:b w:val="0"/>
          <w:sz w:val="20"/>
        </w:rPr>
        <w:t>Здібності та спадковість.</w:t>
      </w:r>
    </w:p>
    <w:p w:rsidR="008F2F15" w:rsidRDefault="008F2F15" w:rsidP="008F2F15">
      <w:pPr>
        <w:pStyle w:val="a3"/>
        <w:numPr>
          <w:ilvl w:val="0"/>
          <w:numId w:val="2"/>
        </w:numPr>
        <w:ind w:left="0" w:firstLine="709"/>
        <w:jc w:val="both"/>
        <w:rPr>
          <w:b w:val="0"/>
          <w:sz w:val="20"/>
        </w:rPr>
      </w:pPr>
      <w:r>
        <w:rPr>
          <w:b w:val="0"/>
          <w:sz w:val="20"/>
        </w:rPr>
        <w:t>Розвиток здібностей у дітей.</w:t>
      </w:r>
    </w:p>
    <w:p w:rsidR="008F2F15" w:rsidRDefault="008F2F15" w:rsidP="008F2F15">
      <w:pPr>
        <w:pStyle w:val="a3"/>
        <w:numPr>
          <w:ilvl w:val="0"/>
          <w:numId w:val="2"/>
        </w:numPr>
        <w:ind w:left="0" w:firstLine="709"/>
        <w:jc w:val="both"/>
        <w:rPr>
          <w:b w:val="0"/>
          <w:sz w:val="20"/>
        </w:rPr>
      </w:pPr>
      <w:r>
        <w:rPr>
          <w:b w:val="0"/>
          <w:sz w:val="20"/>
        </w:rPr>
        <w:t>Розвиток здібностей і темперамент.</w:t>
      </w:r>
    </w:p>
    <w:p w:rsidR="008F2F15" w:rsidRDefault="008F2F15" w:rsidP="008F2F15">
      <w:pPr>
        <w:pStyle w:val="a3"/>
        <w:numPr>
          <w:ilvl w:val="0"/>
          <w:numId w:val="2"/>
        </w:numPr>
        <w:ind w:left="0" w:firstLine="709"/>
        <w:jc w:val="both"/>
        <w:rPr>
          <w:b w:val="0"/>
          <w:sz w:val="20"/>
        </w:rPr>
      </w:pPr>
      <w:r>
        <w:rPr>
          <w:b w:val="0"/>
          <w:sz w:val="20"/>
        </w:rPr>
        <w:t xml:space="preserve">Розвиток спілкування в онтогенезі. </w:t>
      </w:r>
    </w:p>
    <w:p w:rsidR="008F2F15" w:rsidRDefault="008F2F15" w:rsidP="008F2F15">
      <w:pPr>
        <w:pStyle w:val="a3"/>
        <w:numPr>
          <w:ilvl w:val="0"/>
          <w:numId w:val="2"/>
        </w:numPr>
        <w:ind w:left="0" w:firstLine="709"/>
        <w:jc w:val="both"/>
        <w:rPr>
          <w:b w:val="0"/>
          <w:sz w:val="20"/>
        </w:rPr>
      </w:pPr>
      <w:r>
        <w:rPr>
          <w:b w:val="0"/>
          <w:sz w:val="20"/>
        </w:rPr>
        <w:t>Функції спілкування.</w:t>
      </w:r>
    </w:p>
    <w:p w:rsidR="008F2F15" w:rsidRDefault="008F2F15" w:rsidP="008F2F15">
      <w:pPr>
        <w:pStyle w:val="a3"/>
        <w:numPr>
          <w:ilvl w:val="0"/>
          <w:numId w:val="2"/>
        </w:numPr>
        <w:ind w:left="0" w:firstLine="709"/>
        <w:jc w:val="both"/>
        <w:rPr>
          <w:b w:val="0"/>
          <w:sz w:val="20"/>
        </w:rPr>
      </w:pPr>
      <w:r>
        <w:rPr>
          <w:b w:val="0"/>
          <w:sz w:val="20"/>
        </w:rPr>
        <w:t>Бар’єри спілкування.</w:t>
      </w:r>
    </w:p>
    <w:p w:rsidR="008F2F15" w:rsidRDefault="008F2F15" w:rsidP="008F2F15">
      <w:pPr>
        <w:pStyle w:val="a3"/>
        <w:numPr>
          <w:ilvl w:val="0"/>
          <w:numId w:val="2"/>
        </w:numPr>
        <w:ind w:left="0" w:firstLine="709"/>
        <w:jc w:val="both"/>
        <w:rPr>
          <w:b w:val="0"/>
          <w:sz w:val="20"/>
        </w:rPr>
      </w:pPr>
      <w:r>
        <w:rPr>
          <w:b w:val="0"/>
          <w:sz w:val="20"/>
        </w:rPr>
        <w:t>“Викривлення реальності” у спілкуванні.</w:t>
      </w:r>
    </w:p>
    <w:p w:rsidR="008F2F15" w:rsidRDefault="008F2F15" w:rsidP="008F2F15">
      <w:pPr>
        <w:pStyle w:val="a3"/>
        <w:numPr>
          <w:ilvl w:val="0"/>
          <w:numId w:val="2"/>
        </w:numPr>
        <w:ind w:left="0" w:firstLine="709"/>
        <w:jc w:val="both"/>
        <w:rPr>
          <w:b w:val="0"/>
          <w:sz w:val="20"/>
        </w:rPr>
      </w:pPr>
      <w:r>
        <w:rPr>
          <w:b w:val="0"/>
          <w:sz w:val="20"/>
        </w:rPr>
        <w:t>Механізм взаємовпливу.</w:t>
      </w:r>
    </w:p>
    <w:p w:rsidR="008F2F15" w:rsidRDefault="008F2F15" w:rsidP="008F2F15">
      <w:pPr>
        <w:pStyle w:val="a3"/>
        <w:numPr>
          <w:ilvl w:val="0"/>
          <w:numId w:val="2"/>
        </w:numPr>
        <w:ind w:left="0" w:firstLine="709"/>
        <w:jc w:val="both"/>
        <w:rPr>
          <w:b w:val="0"/>
          <w:sz w:val="20"/>
        </w:rPr>
      </w:pPr>
      <w:r>
        <w:rPr>
          <w:b w:val="0"/>
          <w:sz w:val="20"/>
        </w:rPr>
        <w:t>Типи міжособових стосунків.</w:t>
      </w:r>
    </w:p>
    <w:p w:rsidR="008F2F15" w:rsidRDefault="008F2F15" w:rsidP="008F2F15">
      <w:pPr>
        <w:pStyle w:val="a3"/>
        <w:numPr>
          <w:ilvl w:val="0"/>
          <w:numId w:val="2"/>
        </w:numPr>
        <w:ind w:left="0" w:firstLine="709"/>
        <w:jc w:val="both"/>
        <w:rPr>
          <w:b w:val="0"/>
          <w:sz w:val="20"/>
        </w:rPr>
      </w:pPr>
      <w:r>
        <w:rPr>
          <w:b w:val="0"/>
          <w:sz w:val="20"/>
        </w:rPr>
        <w:t>Комунікативна, інтерактивна та перцептивна сторони спілкування.</w:t>
      </w:r>
    </w:p>
    <w:p w:rsidR="008F2F15" w:rsidRDefault="008F2F15" w:rsidP="008F2F15">
      <w:pPr>
        <w:pStyle w:val="a3"/>
        <w:numPr>
          <w:ilvl w:val="0"/>
          <w:numId w:val="2"/>
        </w:numPr>
        <w:ind w:left="0" w:firstLine="709"/>
        <w:jc w:val="both"/>
        <w:rPr>
          <w:b w:val="0"/>
          <w:sz w:val="20"/>
        </w:rPr>
      </w:pPr>
      <w:r>
        <w:rPr>
          <w:b w:val="0"/>
          <w:sz w:val="20"/>
        </w:rPr>
        <w:t>Конформізм та нонконформізм.</w:t>
      </w:r>
    </w:p>
    <w:p w:rsidR="008F2F15" w:rsidRDefault="008F2F15" w:rsidP="008F2F15">
      <w:pPr>
        <w:pStyle w:val="a3"/>
        <w:numPr>
          <w:ilvl w:val="0"/>
          <w:numId w:val="2"/>
        </w:numPr>
        <w:ind w:left="0" w:firstLine="709"/>
        <w:jc w:val="both"/>
        <w:rPr>
          <w:b w:val="0"/>
          <w:sz w:val="20"/>
        </w:rPr>
      </w:pPr>
      <w:r>
        <w:rPr>
          <w:b w:val="0"/>
          <w:sz w:val="20"/>
        </w:rPr>
        <w:t>Сутність процесу соціалізації.</w:t>
      </w:r>
    </w:p>
    <w:p w:rsidR="008F2F15" w:rsidRDefault="008F2F15" w:rsidP="008F2F15">
      <w:pPr>
        <w:pStyle w:val="a3"/>
        <w:numPr>
          <w:ilvl w:val="0"/>
          <w:numId w:val="2"/>
        </w:numPr>
        <w:ind w:left="0" w:firstLine="709"/>
        <w:jc w:val="both"/>
        <w:rPr>
          <w:b w:val="0"/>
          <w:sz w:val="20"/>
        </w:rPr>
      </w:pPr>
      <w:r>
        <w:rPr>
          <w:b w:val="0"/>
          <w:sz w:val="20"/>
        </w:rPr>
        <w:t>Поняття соціальної групи.</w:t>
      </w:r>
    </w:p>
    <w:p w:rsidR="008F2F15" w:rsidRDefault="008F2F15" w:rsidP="008F2F15">
      <w:pPr>
        <w:pStyle w:val="a3"/>
        <w:numPr>
          <w:ilvl w:val="0"/>
          <w:numId w:val="2"/>
        </w:numPr>
        <w:ind w:left="0" w:firstLine="709"/>
        <w:jc w:val="both"/>
        <w:rPr>
          <w:b w:val="0"/>
          <w:sz w:val="20"/>
        </w:rPr>
      </w:pPr>
      <w:r>
        <w:rPr>
          <w:b w:val="0"/>
          <w:sz w:val="20"/>
        </w:rPr>
        <w:t>Види спілкування.</w:t>
      </w:r>
    </w:p>
    <w:p w:rsidR="008F2F15" w:rsidRDefault="008F2F15" w:rsidP="008F2F15">
      <w:pPr>
        <w:pStyle w:val="a3"/>
        <w:numPr>
          <w:ilvl w:val="0"/>
          <w:numId w:val="2"/>
        </w:numPr>
        <w:ind w:left="0" w:firstLine="709"/>
        <w:jc w:val="both"/>
        <w:rPr>
          <w:b w:val="0"/>
          <w:sz w:val="20"/>
        </w:rPr>
      </w:pPr>
      <w:r>
        <w:rPr>
          <w:b w:val="0"/>
          <w:sz w:val="20"/>
        </w:rPr>
        <w:t>Стилі спілкування.</w:t>
      </w:r>
    </w:p>
    <w:p w:rsidR="008F2F15" w:rsidRDefault="008F2F15" w:rsidP="008F2F15">
      <w:pPr>
        <w:pStyle w:val="a3"/>
        <w:numPr>
          <w:ilvl w:val="0"/>
          <w:numId w:val="2"/>
        </w:numPr>
        <w:ind w:left="0" w:firstLine="709"/>
        <w:jc w:val="both"/>
        <w:rPr>
          <w:b w:val="0"/>
          <w:sz w:val="20"/>
        </w:rPr>
      </w:pPr>
      <w:r>
        <w:rPr>
          <w:b w:val="0"/>
          <w:sz w:val="20"/>
        </w:rPr>
        <w:t>Поняття “конфлікт”, “конфліктна ситуація”.</w:t>
      </w:r>
    </w:p>
    <w:p w:rsidR="008F2F15" w:rsidRDefault="008F2F15" w:rsidP="008F2F15">
      <w:pPr>
        <w:pStyle w:val="a3"/>
        <w:numPr>
          <w:ilvl w:val="0"/>
          <w:numId w:val="2"/>
        </w:numPr>
        <w:ind w:left="0" w:firstLine="709"/>
        <w:jc w:val="both"/>
        <w:rPr>
          <w:b w:val="0"/>
          <w:sz w:val="20"/>
        </w:rPr>
      </w:pPr>
      <w:r>
        <w:rPr>
          <w:b w:val="0"/>
          <w:sz w:val="20"/>
        </w:rPr>
        <w:t>Класифікація конфліктів.</w:t>
      </w:r>
    </w:p>
    <w:p w:rsidR="008F2F15" w:rsidRDefault="008F2F15" w:rsidP="008F2F15">
      <w:pPr>
        <w:pStyle w:val="a3"/>
        <w:numPr>
          <w:ilvl w:val="0"/>
          <w:numId w:val="2"/>
        </w:numPr>
        <w:ind w:left="0" w:firstLine="709"/>
        <w:jc w:val="both"/>
        <w:rPr>
          <w:b w:val="0"/>
          <w:sz w:val="20"/>
        </w:rPr>
      </w:pPr>
      <w:r>
        <w:rPr>
          <w:b w:val="0"/>
          <w:sz w:val="20"/>
        </w:rPr>
        <w:t>Класифікація груп.</w:t>
      </w:r>
    </w:p>
    <w:p w:rsidR="008F2F15" w:rsidRDefault="008F2F15" w:rsidP="008F2F15">
      <w:pPr>
        <w:pStyle w:val="a3"/>
        <w:numPr>
          <w:ilvl w:val="0"/>
          <w:numId w:val="2"/>
        </w:numPr>
        <w:ind w:left="0" w:firstLine="709"/>
        <w:jc w:val="both"/>
        <w:rPr>
          <w:b w:val="0"/>
          <w:sz w:val="20"/>
        </w:rPr>
      </w:pPr>
      <w:r>
        <w:rPr>
          <w:b w:val="0"/>
          <w:sz w:val="20"/>
        </w:rPr>
        <w:t>Динамічні процеси в малих групах.</w:t>
      </w:r>
    </w:p>
    <w:p w:rsidR="008F2F15" w:rsidRDefault="008F2F15" w:rsidP="008F2F15">
      <w:pPr>
        <w:pStyle w:val="a3"/>
        <w:numPr>
          <w:ilvl w:val="0"/>
          <w:numId w:val="2"/>
        </w:numPr>
        <w:ind w:left="0" w:firstLine="709"/>
        <w:jc w:val="both"/>
        <w:rPr>
          <w:b w:val="0"/>
          <w:sz w:val="20"/>
        </w:rPr>
      </w:pPr>
      <w:r>
        <w:rPr>
          <w:b w:val="0"/>
          <w:sz w:val="20"/>
        </w:rPr>
        <w:t>Поняття групової згуртованості.</w:t>
      </w:r>
    </w:p>
    <w:p w:rsidR="008F2F15" w:rsidRDefault="008F2F15" w:rsidP="008F2F15">
      <w:pPr>
        <w:pStyle w:val="a3"/>
        <w:numPr>
          <w:ilvl w:val="0"/>
          <w:numId w:val="2"/>
        </w:numPr>
        <w:ind w:left="0" w:firstLine="709"/>
        <w:jc w:val="both"/>
        <w:rPr>
          <w:b w:val="0"/>
          <w:sz w:val="20"/>
        </w:rPr>
      </w:pPr>
      <w:r>
        <w:rPr>
          <w:b w:val="0"/>
          <w:sz w:val="20"/>
        </w:rPr>
        <w:t>Лідерство і керівництво в групах.</w:t>
      </w:r>
    </w:p>
    <w:p w:rsidR="008F2F15" w:rsidRDefault="008F2F15" w:rsidP="008F2F15">
      <w:pPr>
        <w:pStyle w:val="a3"/>
        <w:numPr>
          <w:ilvl w:val="0"/>
          <w:numId w:val="2"/>
        </w:numPr>
        <w:ind w:left="0" w:firstLine="709"/>
        <w:jc w:val="both"/>
        <w:rPr>
          <w:b w:val="0"/>
          <w:sz w:val="20"/>
        </w:rPr>
      </w:pPr>
      <w:r>
        <w:rPr>
          <w:b w:val="0"/>
          <w:sz w:val="20"/>
        </w:rPr>
        <w:t>Теорії особистості.</w:t>
      </w:r>
    </w:p>
    <w:p w:rsidR="008F2F15" w:rsidRDefault="008F2F15" w:rsidP="008F2F15">
      <w:pPr>
        <w:pStyle w:val="a3"/>
        <w:numPr>
          <w:ilvl w:val="0"/>
          <w:numId w:val="2"/>
        </w:numPr>
        <w:ind w:left="0" w:firstLine="709"/>
        <w:jc w:val="both"/>
        <w:rPr>
          <w:b w:val="0"/>
          <w:sz w:val="20"/>
        </w:rPr>
      </w:pPr>
      <w:r>
        <w:rPr>
          <w:b w:val="0"/>
          <w:sz w:val="20"/>
        </w:rPr>
        <w:t>Конфлікти та їх різновиди.</w:t>
      </w:r>
    </w:p>
    <w:p w:rsidR="008F2F15" w:rsidRDefault="008F2F15" w:rsidP="008F2F15">
      <w:pPr>
        <w:pStyle w:val="a3"/>
        <w:ind w:firstLine="709"/>
        <w:jc w:val="both"/>
        <w:rPr>
          <w:b w:val="0"/>
          <w:sz w:val="20"/>
        </w:rPr>
      </w:pPr>
    </w:p>
    <w:p w:rsidR="008F2F15" w:rsidRDefault="008F2F15" w:rsidP="008F2F15">
      <w:pPr>
        <w:ind w:firstLine="709"/>
        <w:jc w:val="both"/>
        <w:rPr>
          <w:sz w:val="20"/>
          <w:szCs w:val="20"/>
          <w:lang w:val="uk-UA"/>
        </w:rPr>
      </w:pPr>
    </w:p>
    <w:p w:rsidR="008F2F15" w:rsidRDefault="008F2F15" w:rsidP="008F2F15">
      <w:pPr>
        <w:pStyle w:val="Style30"/>
        <w:widowControl/>
        <w:spacing w:line="240" w:lineRule="auto"/>
        <w:ind w:firstLine="709"/>
        <w:rPr>
          <w:sz w:val="20"/>
          <w:szCs w:val="20"/>
          <w:lang w:val="uk-UA"/>
        </w:rPr>
      </w:pPr>
    </w:p>
    <w:p w:rsidR="008F2F15" w:rsidRDefault="008F2F15" w:rsidP="008F2F15">
      <w:pPr>
        <w:pStyle w:val="Style53"/>
        <w:widowControl/>
        <w:spacing w:line="240" w:lineRule="auto"/>
        <w:ind w:firstLine="709"/>
        <w:rPr>
          <w:b/>
          <w:bCs/>
          <w:i/>
        </w:rPr>
      </w:pPr>
      <w:r>
        <w:rPr>
          <w:b/>
          <w:bCs/>
          <w:i/>
        </w:rPr>
        <w:t>Основна література</w:t>
      </w:r>
    </w:p>
    <w:p w:rsidR="008F2F15" w:rsidRDefault="008F2F15" w:rsidP="008F2F15">
      <w:pPr>
        <w:widowControl w:val="0"/>
        <w:numPr>
          <w:ilvl w:val="0"/>
          <w:numId w:val="3"/>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Абульханова-Славская К. А. Деятельность и психология личности. – М.: Наука, 1980. – 334 с.</w:t>
      </w:r>
    </w:p>
    <w:p w:rsidR="008F2F15" w:rsidRDefault="008F2F15" w:rsidP="008F2F15">
      <w:pPr>
        <w:widowControl w:val="0"/>
        <w:numPr>
          <w:ilvl w:val="0"/>
          <w:numId w:val="3"/>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Анатомія центральної нервової системи (спинний і головний мозок). Навч. – метод. посіб. з анатомії людини. — К. 1999. — 120 с.</w:t>
      </w:r>
    </w:p>
    <w:p w:rsidR="008F2F15" w:rsidRDefault="008F2F15" w:rsidP="008F2F15">
      <w:pPr>
        <w:widowControl w:val="0"/>
        <w:numPr>
          <w:ilvl w:val="0"/>
          <w:numId w:val="3"/>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Андреева О.А.Техника тренировки памяти. — Екатеринбург, 1992.</w:t>
      </w:r>
    </w:p>
    <w:p w:rsidR="008F2F15" w:rsidRDefault="008F2F15" w:rsidP="008F2F15">
      <w:pPr>
        <w:widowControl w:val="0"/>
        <w:numPr>
          <w:ilvl w:val="0"/>
          <w:numId w:val="3"/>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Асмолов А.Е Психология личности. Принципы общепсихологического анализа: Учебник. — М.: МГУ, 1990.</w:t>
      </w:r>
    </w:p>
    <w:p w:rsidR="008F2F15" w:rsidRDefault="008F2F15" w:rsidP="008F2F15">
      <w:pPr>
        <w:widowControl w:val="0"/>
        <w:numPr>
          <w:ilvl w:val="0"/>
          <w:numId w:val="3"/>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Богданова Т.Г., Корнилова Т.В. Диагностика познавательной сферы ребёнка. – К., 1997.</w:t>
      </w:r>
    </w:p>
    <w:p w:rsidR="008F2F15" w:rsidRDefault="008F2F15" w:rsidP="008F2F15">
      <w:pPr>
        <w:widowControl w:val="0"/>
        <w:numPr>
          <w:ilvl w:val="0"/>
          <w:numId w:val="3"/>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Веккер Л.М. Психические процессы. — В 3-х т. – Л., 1974 – 1981.</w:t>
      </w:r>
    </w:p>
    <w:p w:rsidR="008F2F15" w:rsidRDefault="008F2F15" w:rsidP="008F2F15">
      <w:pPr>
        <w:widowControl w:val="0"/>
        <w:numPr>
          <w:ilvl w:val="0"/>
          <w:numId w:val="3"/>
        </w:numPr>
        <w:shd w:val="clear" w:color="auto" w:fill="FFFFFF"/>
        <w:tabs>
          <w:tab w:val="left" w:pos="451"/>
        </w:tabs>
        <w:autoSpaceDE w:val="0"/>
        <w:autoSpaceDN w:val="0"/>
        <w:adjustRightInd w:val="0"/>
        <w:ind w:firstLine="709"/>
        <w:jc w:val="both"/>
        <w:rPr>
          <w:sz w:val="20"/>
          <w:szCs w:val="20"/>
          <w:lang w:val="uk-UA"/>
        </w:rPr>
      </w:pPr>
      <w:r>
        <w:rPr>
          <w:sz w:val="20"/>
          <w:szCs w:val="20"/>
          <w:lang w:val="uk-UA"/>
        </w:rPr>
        <w:lastRenderedPageBreak/>
        <w:t>Выготский Л.С. История развития высших психических функций // Собр. сочин.: В 6 т. – М.: Педагогика, 1983. – Т. 3. – 323 с.</w:t>
      </w:r>
    </w:p>
    <w:p w:rsidR="008F2F15" w:rsidRDefault="008F2F15" w:rsidP="008F2F15">
      <w:pPr>
        <w:widowControl w:val="0"/>
        <w:numPr>
          <w:ilvl w:val="0"/>
          <w:numId w:val="3"/>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Выготский Л.С. Проблемы развития психики. Собрание сочинений. – М.: Педагогика, 1983. — Том 3</w:t>
      </w:r>
    </w:p>
    <w:p w:rsidR="008F2F15" w:rsidRDefault="008F2F15" w:rsidP="008F2F15">
      <w:pPr>
        <w:widowControl w:val="0"/>
        <w:numPr>
          <w:ilvl w:val="0"/>
          <w:numId w:val="3"/>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Выготский Л.С. Психология. М.: Изд-во ЭКСМО – Пресс, 2000. – 1008 с. (Серия „Мир психологии”).</w:t>
      </w:r>
    </w:p>
    <w:p w:rsidR="008F2F15" w:rsidRDefault="008F2F15" w:rsidP="008F2F15">
      <w:pPr>
        <w:widowControl w:val="0"/>
        <w:numPr>
          <w:ilvl w:val="0"/>
          <w:numId w:val="4"/>
        </w:numPr>
        <w:shd w:val="clear" w:color="auto" w:fill="FFFFFF"/>
        <w:tabs>
          <w:tab w:val="left" w:pos="432"/>
        </w:tabs>
        <w:autoSpaceDE w:val="0"/>
        <w:autoSpaceDN w:val="0"/>
        <w:adjustRightInd w:val="0"/>
        <w:ind w:firstLine="709"/>
        <w:jc w:val="both"/>
        <w:rPr>
          <w:sz w:val="20"/>
          <w:szCs w:val="20"/>
          <w:lang w:val="uk-UA"/>
        </w:rPr>
      </w:pPr>
      <w:r>
        <w:rPr>
          <w:sz w:val="20"/>
          <w:szCs w:val="20"/>
          <w:lang w:val="uk-UA"/>
        </w:rPr>
        <w:t>Гамезо М.В., Домашенко И.А. Атлас по психологии: Учеб. пособие. – М., 1986.</w:t>
      </w:r>
    </w:p>
    <w:p w:rsidR="008F2F15" w:rsidRDefault="008F2F15" w:rsidP="008F2F15">
      <w:pPr>
        <w:widowControl w:val="0"/>
        <w:numPr>
          <w:ilvl w:val="0"/>
          <w:numId w:val="4"/>
        </w:numPr>
        <w:shd w:val="clear" w:color="auto" w:fill="FFFFFF"/>
        <w:tabs>
          <w:tab w:val="left" w:pos="432"/>
        </w:tabs>
        <w:autoSpaceDE w:val="0"/>
        <w:autoSpaceDN w:val="0"/>
        <w:adjustRightInd w:val="0"/>
        <w:ind w:firstLine="709"/>
        <w:jc w:val="both"/>
        <w:rPr>
          <w:sz w:val="20"/>
          <w:szCs w:val="20"/>
          <w:lang w:val="uk-UA"/>
        </w:rPr>
      </w:pPr>
      <w:r>
        <w:rPr>
          <w:sz w:val="20"/>
          <w:szCs w:val="20"/>
          <w:lang w:val="uk-UA"/>
        </w:rPr>
        <w:t>Гениями не рождаються. Общество и способности человека. — М., 1989.</w:t>
      </w:r>
    </w:p>
    <w:p w:rsidR="008F2F15" w:rsidRDefault="008F2F15" w:rsidP="008F2F15">
      <w:pPr>
        <w:widowControl w:val="0"/>
        <w:numPr>
          <w:ilvl w:val="0"/>
          <w:numId w:val="4"/>
        </w:numPr>
        <w:shd w:val="clear" w:color="auto" w:fill="FFFFFF"/>
        <w:tabs>
          <w:tab w:val="left" w:pos="432"/>
        </w:tabs>
        <w:autoSpaceDE w:val="0"/>
        <w:autoSpaceDN w:val="0"/>
        <w:adjustRightInd w:val="0"/>
        <w:ind w:firstLine="709"/>
        <w:jc w:val="both"/>
        <w:rPr>
          <w:sz w:val="20"/>
          <w:szCs w:val="20"/>
          <w:lang w:val="uk-UA"/>
        </w:rPr>
      </w:pPr>
      <w:r>
        <w:rPr>
          <w:sz w:val="20"/>
          <w:szCs w:val="20"/>
          <w:lang w:val="uk-UA"/>
        </w:rPr>
        <w:t>Данилов Н.Н., Крылова А.Л. Физиология высшей нервной деятельности. — Ростов на Дону: Феникс , 2001. — 480 с.</w:t>
      </w:r>
    </w:p>
    <w:p w:rsidR="008F2F15" w:rsidRDefault="008F2F15" w:rsidP="008F2F15">
      <w:pPr>
        <w:widowControl w:val="0"/>
        <w:numPr>
          <w:ilvl w:val="0"/>
          <w:numId w:val="4"/>
        </w:numPr>
        <w:shd w:val="clear" w:color="auto" w:fill="FFFFFF"/>
        <w:tabs>
          <w:tab w:val="left" w:pos="432"/>
        </w:tabs>
        <w:autoSpaceDE w:val="0"/>
        <w:autoSpaceDN w:val="0"/>
        <w:adjustRightInd w:val="0"/>
        <w:ind w:firstLine="709"/>
        <w:jc w:val="both"/>
        <w:rPr>
          <w:sz w:val="20"/>
          <w:szCs w:val="20"/>
          <w:lang w:val="uk-UA"/>
        </w:rPr>
      </w:pPr>
      <w:r>
        <w:rPr>
          <w:sz w:val="20"/>
          <w:szCs w:val="20"/>
          <w:lang w:val="uk-UA"/>
        </w:rPr>
        <w:t>Дружинин В.Н. Психология общих способностей. — СПб.: Изд-во „Питер-Ком”, 1999. – 368 с.</w:t>
      </w:r>
    </w:p>
    <w:p w:rsidR="008F2F15" w:rsidRDefault="008F2F15" w:rsidP="008F2F15">
      <w:pPr>
        <w:widowControl w:val="0"/>
        <w:numPr>
          <w:ilvl w:val="0"/>
          <w:numId w:val="4"/>
        </w:numPr>
        <w:shd w:val="clear" w:color="auto" w:fill="FFFFFF"/>
        <w:tabs>
          <w:tab w:val="left" w:pos="432"/>
        </w:tabs>
        <w:autoSpaceDE w:val="0"/>
        <w:autoSpaceDN w:val="0"/>
        <w:adjustRightInd w:val="0"/>
        <w:ind w:firstLine="709"/>
        <w:jc w:val="both"/>
        <w:rPr>
          <w:sz w:val="20"/>
          <w:szCs w:val="20"/>
          <w:lang w:val="uk-UA"/>
        </w:rPr>
      </w:pPr>
      <w:r>
        <w:rPr>
          <w:sz w:val="20"/>
          <w:szCs w:val="20"/>
          <w:lang w:val="uk-UA"/>
        </w:rPr>
        <w:t>Долинська Л.В, Гоголь О.В., Зінченко Л.М. Педагогічне мовлення. – К,1996.</w:t>
      </w:r>
    </w:p>
    <w:p w:rsidR="008F2F15" w:rsidRDefault="008F2F15" w:rsidP="008F2F15">
      <w:pPr>
        <w:widowControl w:val="0"/>
        <w:numPr>
          <w:ilvl w:val="0"/>
          <w:numId w:val="4"/>
        </w:numPr>
        <w:shd w:val="clear" w:color="auto" w:fill="FFFFFF"/>
        <w:tabs>
          <w:tab w:val="left" w:pos="432"/>
        </w:tabs>
        <w:autoSpaceDE w:val="0"/>
        <w:autoSpaceDN w:val="0"/>
        <w:adjustRightInd w:val="0"/>
        <w:ind w:firstLine="709"/>
        <w:jc w:val="both"/>
        <w:rPr>
          <w:sz w:val="20"/>
          <w:szCs w:val="20"/>
          <w:lang w:val="uk-UA"/>
        </w:rPr>
      </w:pPr>
      <w:r>
        <w:rPr>
          <w:sz w:val="20"/>
          <w:szCs w:val="20"/>
          <w:lang w:val="uk-UA"/>
        </w:rPr>
        <w:t>Ждан А.И. История психологии: от античности до наших дней. — М., 1990. – 367с.</w:t>
      </w:r>
    </w:p>
    <w:p w:rsidR="008F2F15" w:rsidRDefault="008F2F15" w:rsidP="008F2F15">
      <w:pPr>
        <w:widowControl w:val="0"/>
        <w:numPr>
          <w:ilvl w:val="0"/>
          <w:numId w:val="4"/>
        </w:numPr>
        <w:shd w:val="clear" w:color="auto" w:fill="FFFFFF"/>
        <w:tabs>
          <w:tab w:val="left" w:pos="432"/>
        </w:tabs>
        <w:autoSpaceDE w:val="0"/>
        <w:autoSpaceDN w:val="0"/>
        <w:adjustRightInd w:val="0"/>
        <w:ind w:firstLine="709"/>
        <w:jc w:val="both"/>
        <w:rPr>
          <w:sz w:val="20"/>
          <w:szCs w:val="20"/>
          <w:lang w:val="uk-UA"/>
        </w:rPr>
      </w:pPr>
      <w:r>
        <w:rPr>
          <w:sz w:val="20"/>
          <w:szCs w:val="20"/>
          <w:lang w:val="uk-UA"/>
        </w:rPr>
        <w:t>Життєві кризи особистості / Навч.-метод. посіб.: у 2-х частинах. – К.,1998.</w:t>
      </w:r>
    </w:p>
    <w:p w:rsidR="008F2F15" w:rsidRDefault="008F2F15" w:rsidP="008F2F15">
      <w:pPr>
        <w:widowControl w:val="0"/>
        <w:numPr>
          <w:ilvl w:val="0"/>
          <w:numId w:val="4"/>
        </w:numPr>
        <w:shd w:val="clear" w:color="auto" w:fill="FFFFFF"/>
        <w:tabs>
          <w:tab w:val="left" w:pos="432"/>
        </w:tabs>
        <w:autoSpaceDE w:val="0"/>
        <w:autoSpaceDN w:val="0"/>
        <w:adjustRightInd w:val="0"/>
        <w:ind w:firstLine="709"/>
        <w:jc w:val="both"/>
        <w:rPr>
          <w:sz w:val="20"/>
          <w:szCs w:val="20"/>
          <w:lang w:val="uk-UA"/>
        </w:rPr>
      </w:pPr>
      <w:r>
        <w:rPr>
          <w:sz w:val="20"/>
          <w:szCs w:val="20"/>
          <w:lang w:val="uk-UA"/>
        </w:rPr>
        <w:t>Скрипченко О., Долинська Л., Огороднійчук З. та ін. Загальна психологія: Курс лекцій. — К., 1997.</w:t>
      </w:r>
    </w:p>
    <w:p w:rsidR="008F2F15" w:rsidRDefault="008F2F15" w:rsidP="008F2F15">
      <w:pPr>
        <w:widowControl w:val="0"/>
        <w:numPr>
          <w:ilvl w:val="0"/>
          <w:numId w:val="4"/>
        </w:numPr>
        <w:shd w:val="clear" w:color="auto" w:fill="FFFFFF"/>
        <w:tabs>
          <w:tab w:val="left" w:pos="432"/>
        </w:tabs>
        <w:autoSpaceDE w:val="0"/>
        <w:autoSpaceDN w:val="0"/>
        <w:adjustRightInd w:val="0"/>
        <w:ind w:firstLine="709"/>
        <w:jc w:val="both"/>
        <w:rPr>
          <w:sz w:val="20"/>
          <w:szCs w:val="20"/>
          <w:lang w:val="uk-UA"/>
        </w:rPr>
      </w:pPr>
      <w:r>
        <w:rPr>
          <w:sz w:val="20"/>
          <w:szCs w:val="20"/>
          <w:lang w:val="uk-UA"/>
        </w:rPr>
        <w:t>Скрипченко О., Долинська Л., Огороднійчук З. та ін. Загальна психологія: Навч. посіб. — К.: „А.П.Н.”, 1999 — с. 463.</w:t>
      </w:r>
    </w:p>
    <w:p w:rsidR="008F2F15" w:rsidRDefault="008F2F15" w:rsidP="008F2F15">
      <w:pPr>
        <w:widowControl w:val="0"/>
        <w:numPr>
          <w:ilvl w:val="0"/>
          <w:numId w:val="4"/>
        </w:numPr>
        <w:shd w:val="clear" w:color="auto" w:fill="FFFFFF"/>
        <w:tabs>
          <w:tab w:val="left" w:pos="432"/>
        </w:tabs>
        <w:autoSpaceDE w:val="0"/>
        <w:autoSpaceDN w:val="0"/>
        <w:adjustRightInd w:val="0"/>
        <w:ind w:firstLine="709"/>
        <w:jc w:val="both"/>
        <w:rPr>
          <w:sz w:val="20"/>
          <w:szCs w:val="20"/>
          <w:lang w:val="uk-UA"/>
        </w:rPr>
      </w:pPr>
      <w:r>
        <w:rPr>
          <w:sz w:val="20"/>
          <w:szCs w:val="20"/>
          <w:lang w:val="uk-UA"/>
        </w:rPr>
        <w:t>Загальна психологія: практикум / Укладач З.В.Огороднійчук. — К., – 2004.– 195 с.</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Заика Е.В. Экспериментальная психология памяти: основные методики и результаты исследований. — X., 1992.</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Занюк С. Психологія мотивації та емоцій. — Луцьк, 1997.</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Збірник завдань з загальної психології / За редакцією В. С. Мерліна. – К., 1977.</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Иванников В.А. Психологические механизмы волевой регуляции. – М.: МГУ, 1991.</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Иванов Е.Ф. Психология мышления и памяти: Учеб. пособ. — X.: ХГУ, 1990.</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Игнатьев Е.И. Воображение и его развитие в творческой деятельности человека. — М.: Знание, 1968.</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Изард К. Эмоции человека. — М., 1980.</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Ильин П.М. Психология воли. – С.-П., 2000.</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Ильясов И.И. Система эвристических приемов решения задач. — М., 1992.</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История зарубежной психологии: 30-60-е годы XX века. Тексты / Под ред. П.Я. Гальперина, А. Н. Ждан. – М., 1986.</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Каган М.С. Мир общения. — М.: Политиздат, 1988. — 319 с.</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Кон И.С. В поисках себя: личность и ее самосознание.— М.: Политиздат, 1987. — 366 с.</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Короленко Ц.П., Фролова Г.В. Чудо воображения. Воображение в норме и патологии. — Новосибирск, 1975.</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Костюк Г.С. Навчально-виховний процес і психічний розвиток особистості. — К.: Радянська школа, 1989. – 608 с</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Кузьмина Н. В. Способности, одаренность, талант учителя. — 1985.</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Ковалевский П.И. Одаренные безумием: психиатрические эскизы с истории: — К.: Украина, 1994. — 368 с.</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Левитов Н. Д. Психология характера. — М., 1969.</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Лезер Ф. Тренировка памяти. – М., 1995.</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Леонтьев А.Н. Проблемы развития психики. — Л., 1968.</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Леонтьев А.Н.Деятельность. Сознание. Личность.— М.: Поли</w:t>
      </w:r>
      <w:r>
        <w:rPr>
          <w:sz w:val="20"/>
          <w:szCs w:val="20"/>
          <w:lang w:val="uk-UA"/>
        </w:rPr>
        <w:softHyphen/>
        <w:t>тиздат. – 1975. –    304 с.</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Леонтьев Д.А. Очерк психологии личности. — М., 1997.</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Леоньев А.Н. Основы теории речевой деятельности. — М.: наука, 1974.</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Ломов Б.Ф. Проблема общения в психологии. — М.: Наука, 1981.</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Лурия А.Р. Маленькая книжка о большой памяти — М., 1994.</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Лурия А.Р. Об историческом развитии познавательных процессов. – М.: Наука, 1974. – 172 с.</w:t>
      </w:r>
    </w:p>
    <w:p w:rsidR="008F2F15" w:rsidRDefault="008F2F15" w:rsidP="008F2F15">
      <w:pPr>
        <w:widowControl w:val="0"/>
        <w:numPr>
          <w:ilvl w:val="0"/>
          <w:numId w:val="4"/>
        </w:numPr>
        <w:shd w:val="clear" w:color="auto" w:fill="FFFFFF"/>
        <w:tabs>
          <w:tab w:val="left" w:pos="451"/>
        </w:tabs>
        <w:autoSpaceDE w:val="0"/>
        <w:autoSpaceDN w:val="0"/>
        <w:adjustRightInd w:val="0"/>
        <w:ind w:firstLine="709"/>
        <w:jc w:val="both"/>
        <w:rPr>
          <w:sz w:val="20"/>
          <w:szCs w:val="20"/>
          <w:lang w:val="uk-UA"/>
        </w:rPr>
      </w:pPr>
      <w:r>
        <w:rPr>
          <w:sz w:val="20"/>
          <w:szCs w:val="20"/>
          <w:lang w:val="uk-UA"/>
        </w:rPr>
        <w:t>Лурия А.Р. Язык и сознание. – М.: Изд-во МГУ, 1979. – 319 с</w:t>
      </w:r>
    </w:p>
    <w:p w:rsidR="008F2F15" w:rsidRDefault="008F2F15" w:rsidP="008F2F15">
      <w:pPr>
        <w:widowControl w:val="0"/>
        <w:numPr>
          <w:ilvl w:val="0"/>
          <w:numId w:val="5"/>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М'ясоїд П.А. Загальна психологія. Навч. посіб. — К.: Вища школа. — 276 с</w:t>
      </w:r>
    </w:p>
    <w:p w:rsidR="008F2F15" w:rsidRDefault="008F2F15" w:rsidP="008F2F15">
      <w:pPr>
        <w:widowControl w:val="0"/>
        <w:numPr>
          <w:ilvl w:val="0"/>
          <w:numId w:val="5"/>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Максименко С.Д. Общая психология. — М.: Рефл-бук, Ваклер, 1999. – 523 с.</w:t>
      </w:r>
    </w:p>
    <w:p w:rsidR="008F2F15" w:rsidRDefault="008F2F15" w:rsidP="008F2F15">
      <w:pPr>
        <w:widowControl w:val="0"/>
        <w:numPr>
          <w:ilvl w:val="0"/>
          <w:numId w:val="5"/>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Максименко С.Д. Психологія в соціальній та педагогічній практиці: методологія, методи, програми, процедури. — К., 1998.</w:t>
      </w:r>
    </w:p>
    <w:p w:rsidR="008F2F15" w:rsidRDefault="008F2F15" w:rsidP="008F2F15">
      <w:pPr>
        <w:widowControl w:val="0"/>
        <w:numPr>
          <w:ilvl w:val="0"/>
          <w:numId w:val="5"/>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Мерлин В.С. Очерк теории темперамента. — М., 1964.</w:t>
      </w:r>
    </w:p>
    <w:p w:rsidR="008F2F15" w:rsidRDefault="008F2F15" w:rsidP="008F2F15">
      <w:pPr>
        <w:widowControl w:val="0"/>
        <w:numPr>
          <w:ilvl w:val="0"/>
          <w:numId w:val="5"/>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Мерлин В.С. Структура личности: характер, способности, самосознание: Учебное пособие к спецкурсу „Основы психологии личности”. — Пермь, 1990.</w:t>
      </w:r>
    </w:p>
    <w:p w:rsidR="008F2F15" w:rsidRDefault="008F2F15" w:rsidP="008F2F15">
      <w:pPr>
        <w:widowControl w:val="0"/>
        <w:numPr>
          <w:ilvl w:val="0"/>
          <w:numId w:val="5"/>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Мілерян О. Увага і виховання дітей. – К.: Рідна школа. 1995.</w:t>
      </w:r>
    </w:p>
    <w:p w:rsidR="008F2F15" w:rsidRDefault="008F2F15" w:rsidP="008F2F15">
      <w:pPr>
        <w:widowControl w:val="0"/>
        <w:numPr>
          <w:ilvl w:val="0"/>
          <w:numId w:val="5"/>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Натадзе Р.Ч. Воображение как фактор поведения. – Тбилиси, 1972.</w:t>
      </w:r>
    </w:p>
    <w:p w:rsidR="008F2F15" w:rsidRDefault="008F2F15" w:rsidP="008F2F15">
      <w:pPr>
        <w:widowControl w:val="0"/>
        <w:numPr>
          <w:ilvl w:val="0"/>
          <w:numId w:val="5"/>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Небылицын В.Д. Темперамент / Психология индивидуальных различий: Тексты. — М., 1982.</w:t>
      </w:r>
    </w:p>
    <w:p w:rsidR="008F2F15" w:rsidRDefault="008F2F15" w:rsidP="008F2F15">
      <w:pPr>
        <w:shd w:val="clear" w:color="auto" w:fill="FFFFFF"/>
        <w:tabs>
          <w:tab w:val="left" w:pos="461"/>
        </w:tabs>
        <w:ind w:firstLine="709"/>
        <w:jc w:val="both"/>
        <w:rPr>
          <w:sz w:val="20"/>
          <w:szCs w:val="20"/>
          <w:lang w:val="uk-UA"/>
        </w:rPr>
      </w:pPr>
      <w:r>
        <w:rPr>
          <w:sz w:val="20"/>
          <w:szCs w:val="20"/>
          <w:lang w:val="uk-UA"/>
        </w:rPr>
        <w:t>54.</w:t>
      </w:r>
      <w:r>
        <w:rPr>
          <w:sz w:val="20"/>
          <w:szCs w:val="20"/>
          <w:lang w:val="uk-UA"/>
        </w:rPr>
        <w:tab/>
        <w:t>Нейрохимические основы обучения и памяти / Под ред. Р. И. Крутикова. — М., 1989.</w:t>
      </w:r>
    </w:p>
    <w:p w:rsidR="008F2F15" w:rsidRDefault="008F2F15" w:rsidP="008F2F15">
      <w:pPr>
        <w:widowControl w:val="0"/>
        <w:numPr>
          <w:ilvl w:val="0"/>
          <w:numId w:val="6"/>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 xml:space="preserve">Немов Р.С. Психология. Общие основы психологии. — Кн. 1. — М.: Просвещение. Владос, </w:t>
      </w:r>
      <w:r>
        <w:rPr>
          <w:sz w:val="20"/>
          <w:szCs w:val="20"/>
          <w:lang w:val="uk-UA"/>
        </w:rPr>
        <w:lastRenderedPageBreak/>
        <w:t>1994. — 576 с.</w:t>
      </w:r>
    </w:p>
    <w:p w:rsidR="008F2F15" w:rsidRDefault="008F2F15" w:rsidP="008F2F15">
      <w:pPr>
        <w:widowControl w:val="0"/>
        <w:numPr>
          <w:ilvl w:val="0"/>
          <w:numId w:val="6"/>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Немов Р.С. Психология. Психодиагностика. – Кн. 3. — М., 1993.</w:t>
      </w:r>
    </w:p>
    <w:p w:rsidR="008F2F15" w:rsidRDefault="008F2F15" w:rsidP="008F2F15">
      <w:pPr>
        <w:widowControl w:val="0"/>
        <w:numPr>
          <w:ilvl w:val="0"/>
          <w:numId w:val="6"/>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Обозов Н.Н. Психология межличностных отношений. — К., 1990.</w:t>
      </w:r>
    </w:p>
    <w:p w:rsidR="008F2F15" w:rsidRDefault="008F2F15" w:rsidP="008F2F15">
      <w:pPr>
        <w:widowControl w:val="0"/>
        <w:numPr>
          <w:ilvl w:val="0"/>
          <w:numId w:val="6"/>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Общая психология. Учебник для студентов пединститутов / Под ред. А.В. Петровского. — 3-е изд., перераб. и доп. – М.: Просве</w:t>
      </w:r>
      <w:r>
        <w:rPr>
          <w:sz w:val="20"/>
          <w:szCs w:val="20"/>
          <w:lang w:val="uk-UA"/>
        </w:rPr>
        <w:softHyphen/>
        <w:t>щение, 1986.</w:t>
      </w:r>
    </w:p>
    <w:p w:rsidR="008F2F15" w:rsidRDefault="008F2F15" w:rsidP="008F2F15">
      <w:pPr>
        <w:widowControl w:val="0"/>
        <w:numPr>
          <w:ilvl w:val="0"/>
          <w:numId w:val="6"/>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Общение и оптимизация совместной деятельности / Под ред. Е Андреевой и Я. Яноумека. — М.: Изд-во МГУ, 1987.</w:t>
      </w:r>
    </w:p>
    <w:p w:rsidR="008F2F15" w:rsidRDefault="008F2F15" w:rsidP="008F2F15">
      <w:pPr>
        <w:widowControl w:val="0"/>
        <w:numPr>
          <w:ilvl w:val="0"/>
          <w:numId w:val="6"/>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Основи загальної психології / За ред. С.Д. Максименка – К.: НПЦ „Перспектива”, 1998.</w:t>
      </w:r>
    </w:p>
    <w:p w:rsidR="008F2F15" w:rsidRDefault="008F2F15" w:rsidP="008F2F15">
      <w:pPr>
        <w:widowControl w:val="0"/>
        <w:numPr>
          <w:ilvl w:val="0"/>
          <w:numId w:val="6"/>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Основи психології: Підручник / За заг. ред. О.В. Киричука, В.А. Роменця. — 4-е вид., стереотип. – К.: Либідь, 1999. — 632 с.</w:t>
      </w:r>
    </w:p>
    <w:p w:rsidR="008F2F15" w:rsidRDefault="008F2F15" w:rsidP="008F2F15">
      <w:pPr>
        <w:widowControl w:val="0"/>
        <w:numPr>
          <w:ilvl w:val="0"/>
          <w:numId w:val="6"/>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Петровский А.В. Введение в психологию: Учебн. пособ. для студ. высш. пед. учеб. заведений. — М., 1995.</w:t>
      </w:r>
    </w:p>
    <w:p w:rsidR="008F2F15" w:rsidRDefault="008F2F15" w:rsidP="008F2F15">
      <w:pPr>
        <w:widowControl w:val="0"/>
        <w:numPr>
          <w:ilvl w:val="0"/>
          <w:numId w:val="6"/>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Петровский А.В. Личность. Деятельность. Коллектив. — М.: Политиздат, 1982. – 254 с.</w:t>
      </w:r>
    </w:p>
    <w:p w:rsidR="008F2F15" w:rsidRDefault="008F2F15" w:rsidP="008F2F15">
      <w:pPr>
        <w:widowControl w:val="0"/>
        <w:numPr>
          <w:ilvl w:val="0"/>
          <w:numId w:val="6"/>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Пиаже Ж. Речь и мышление ребенка. – М., 1994.</w:t>
      </w:r>
    </w:p>
    <w:p w:rsidR="008F2F15" w:rsidRDefault="008F2F15" w:rsidP="008F2F15">
      <w:pPr>
        <w:widowControl w:val="0"/>
        <w:numPr>
          <w:ilvl w:val="0"/>
          <w:numId w:val="6"/>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Питання і проблемні ситуації з психології та педагогіки / О. Скрипченко, Л. Долинська,         Т. Лисянська. — К., 1997. — 231 с</w:t>
      </w:r>
    </w:p>
    <w:p w:rsidR="008F2F15" w:rsidRDefault="008F2F15" w:rsidP="008F2F15">
      <w:pPr>
        <w:widowControl w:val="0"/>
        <w:numPr>
          <w:ilvl w:val="0"/>
          <w:numId w:val="6"/>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Пірен М.І. Основи етнопсихології — К., 1996.</w:t>
      </w:r>
    </w:p>
    <w:p w:rsidR="008F2F15" w:rsidRDefault="008F2F15" w:rsidP="008F2F15">
      <w:pPr>
        <w:widowControl w:val="0"/>
        <w:numPr>
          <w:ilvl w:val="0"/>
          <w:numId w:val="6"/>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Платонов К.К. Проблемы способностей. — М.,1972.</w:t>
      </w:r>
    </w:p>
    <w:p w:rsidR="008F2F15" w:rsidRDefault="008F2F15" w:rsidP="008F2F15">
      <w:pPr>
        <w:widowControl w:val="0"/>
        <w:numPr>
          <w:ilvl w:val="0"/>
          <w:numId w:val="6"/>
        </w:numPr>
        <w:shd w:val="clear" w:color="auto" w:fill="FFFFFF"/>
        <w:tabs>
          <w:tab w:val="left" w:pos="461"/>
        </w:tabs>
        <w:autoSpaceDE w:val="0"/>
        <w:autoSpaceDN w:val="0"/>
        <w:adjustRightInd w:val="0"/>
        <w:ind w:firstLine="709"/>
        <w:jc w:val="both"/>
        <w:rPr>
          <w:sz w:val="20"/>
          <w:szCs w:val="20"/>
          <w:lang w:val="uk-UA"/>
        </w:rPr>
      </w:pPr>
      <w:r>
        <w:rPr>
          <w:sz w:val="20"/>
          <w:szCs w:val="20"/>
          <w:lang w:val="uk-UA"/>
        </w:rPr>
        <w:t>Платонов К.К. Структура и развитие личности. — М., 1986.</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Практикум із загальної психології: для подвійних спеціальностей / Уклад. Л.В. Долинська, С.О. Ставицька, В.В. Волошина.: — К., 2003. – 140 с.</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Болтівець С.I., Бастуй Н.А., Васьківська С.В. та ін. Практична психологія. Методи вивчення особистості. — Вип. І. — Суми: „Мрія”, 1992.</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Психологический словарь / Под ред. В.П. Зинченко, Б.Г Мицерекова. – М., 1996.</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Психология индивидуальных различий: Тексты. — М., 1982.</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Психология межличностного познания / Под ред. А.А. Бодалева. – М.: Педагогика, 1981. – 223 с.</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Психология эмоций: Тексты. — М., 1982.</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Психология. Словарь / Под ред. А.В. Петровского, М.Г. Ярошевского. — Изд. 2-е исправл. и дополн.) — М.: Политиздат, 1990.</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Крылов А.А.. Психология.Учебник. – М., 1999.</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Психологічний словник / За ред. В.I. Войтко. — К., 1982.</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Психологія. Підручник / За ред. Ю.Л.Трофімова. — К.: Либідь, 1999. – 558 с.</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Психологія. Підручник для педагогічних вузів / За ред. Г.С. Костюка — вид. 3-тє доп. — К.: Радянська школа, 1968.</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Психологическая диагностика: Учеб. пособ. / Под ред. К.М. Гуревича и Е.М. Борисовой. – М.: Изд-во УРАО, 1997. – 304 с.</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Развитие и диагностика способностей / Отв. ред. Дружинин Н., Шариков В.,–М., 1991.</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Рейнвальд Н.И. Психология личности. — М.: Изд-во УДН, 1987.</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Рибалка В.В. Психологія розвитку творчої особистості. — К., 1996.</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Родионова Е.А. Общение как условие формирования лич</w:t>
      </w:r>
      <w:r>
        <w:rPr>
          <w:sz w:val="20"/>
          <w:szCs w:val="20"/>
          <w:lang w:val="uk-UA"/>
        </w:rPr>
        <w:softHyphen/>
        <w:t>ности. — М.: Наука, 1981.</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 xml:space="preserve">Роменець В.А. Історія психології ХІХ-початку XX століття: Навч. посіб. — К: Вища школа, 1995. — </w:t>
      </w:r>
      <w:r>
        <w:rPr>
          <w:sz w:val="20"/>
          <w:szCs w:val="20"/>
        </w:rPr>
        <w:t>614с</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Рубинштейн С.Л. Основы общей психологии. — СПб: Изд-во „Питер”, 2000. – 712 с. (Серия „Мастера психологии”).</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Рубинштейн С.Л. Основы общей психологии. — С.-П., 1999. — 420 с.</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Сабуров А.С. Психология: Курс лекций. — К., 1996.</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Семиченко В.А. Психические состояния. — К., 1998.</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Семиченко В.Н. Психология общения. — К., 1997.</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Сидоренко Е.В. Методы математической обработки в психологии. – СПб, – М., 1996.</w:t>
      </w:r>
    </w:p>
    <w:p w:rsidR="008F2F15" w:rsidRDefault="008F2F15" w:rsidP="008F2F15">
      <w:pPr>
        <w:widowControl w:val="0"/>
        <w:numPr>
          <w:ilvl w:val="0"/>
          <w:numId w:val="6"/>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Симонов В.П., Ершов П.М. Темперамент, характер, личность. — М., 1984.</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Симонов П.В. Потребность-информационная теория эмоций // Вопросы психологии. — 1982. — № 6.</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Способности и одаренность в детские годы. – М.,1984.</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Татенко О.М. Практична психологія в Україні: історія і сучасність // Психологія: науково-методичний збірник. — К., 1993.</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Тесты и хрестоматия. Практикум по основам психологии: Учеб. пособ. для студ. / Сост. В.А. Мельникова. — Симферополь: „Сократ”, 1997.</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Тихомиров А.К. Психология мышления. – М, 1984.</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Фрейд 3. Психология бессознательного: сборник произведений. – М.: 1989.</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Хрестоматия по истории психологии / Под ред. П.Я. Гальперина, А.П. Жадан. – М.: МГУ 1980.</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 xml:space="preserve"> Хрестоматия по общей психологии. Психология памяти. — М., 1979.</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 xml:space="preserve"> Хрестоматия по общей психологии. Психология мышления. — М.: МГУ, 1981.</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lastRenderedPageBreak/>
        <w:t xml:space="preserve"> Хрестоматия по ощущениям и восприятию / Под ред. Ю.Б. Гиппенрейтер,М.В. Михайлевского. — М.: МГУ, 1975.</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 xml:space="preserve"> Хрестоматия по психологии / Сост. Б.В. Мироненко, под ред. А.В. Петровского — М.: Просвещение, 1987.</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 xml:space="preserve"> Хьел Л., Зиглер А. Теории личности. — Москва-Харьков-Минск, 1999.</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 xml:space="preserve"> Чебыкин А.Я. Эмоциональная регуляция учебно-познавательной деятельности. — Одесса, 1997.</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 xml:space="preserve"> Чудновский В.Э. Способности и личность / Воспитание способностей и формирование личности. — М., 1986.</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 xml:space="preserve"> Шабанов П.Д., Бородкина Ю.С. Нарушения памяти и их корекция. – Л.: 1989.</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 xml:space="preserve"> Шадриков В.Д., Черемошкина Л.И. Мнемические способности: развитие и диагностика. — М., 1990.</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 xml:space="preserve"> Шостак В.I. Природа наших відчуттів. — К., 1989.</w:t>
      </w:r>
    </w:p>
    <w:p w:rsidR="008F2F15" w:rsidRDefault="008F2F15" w:rsidP="008F2F15">
      <w:pPr>
        <w:widowControl w:val="0"/>
        <w:numPr>
          <w:ilvl w:val="0"/>
          <w:numId w:val="7"/>
        </w:numPr>
        <w:shd w:val="clear" w:color="auto" w:fill="FFFFFF"/>
        <w:tabs>
          <w:tab w:val="left" w:pos="442"/>
        </w:tabs>
        <w:autoSpaceDE w:val="0"/>
        <w:autoSpaceDN w:val="0"/>
        <w:adjustRightInd w:val="0"/>
        <w:ind w:firstLine="709"/>
        <w:jc w:val="both"/>
        <w:rPr>
          <w:sz w:val="20"/>
          <w:szCs w:val="20"/>
          <w:lang w:val="uk-UA"/>
        </w:rPr>
      </w:pPr>
      <w:r>
        <w:rPr>
          <w:sz w:val="20"/>
          <w:szCs w:val="20"/>
          <w:lang w:val="uk-UA"/>
        </w:rPr>
        <w:t xml:space="preserve"> Юсупов И.М. Психология взаимопонимания. — Казань, 1991.</w:t>
      </w:r>
    </w:p>
    <w:p w:rsidR="008F2F15" w:rsidRDefault="008F2F15" w:rsidP="008F2F15">
      <w:pPr>
        <w:ind w:firstLine="709"/>
        <w:jc w:val="center"/>
        <w:rPr>
          <w:sz w:val="20"/>
          <w:szCs w:val="20"/>
          <w:lang w:val="uk-UA"/>
        </w:rPr>
      </w:pPr>
    </w:p>
    <w:p w:rsidR="00415A42" w:rsidRPr="008F2F15" w:rsidRDefault="00415A42">
      <w:pPr>
        <w:rPr>
          <w:lang w:val="uk-UA"/>
        </w:rPr>
      </w:pPr>
      <w:bookmarkStart w:id="0" w:name="_GoBack"/>
      <w:bookmarkEnd w:id="0"/>
    </w:p>
    <w:sectPr w:rsidR="00415A42" w:rsidRPr="008F2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4F8C"/>
    <w:multiLevelType w:val="singleLevel"/>
    <w:tmpl w:val="4184F8F4"/>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
    <w:nsid w:val="30CE7F34"/>
    <w:multiLevelType w:val="singleLevel"/>
    <w:tmpl w:val="838AE884"/>
    <w:lvl w:ilvl="0">
      <w:start w:val="55"/>
      <w:numFmt w:val="decimal"/>
      <w:lvlText w:val="%1."/>
      <w:legacy w:legacy="1" w:legacySpace="0" w:legacyIndent="461"/>
      <w:lvlJc w:val="left"/>
      <w:pPr>
        <w:ind w:left="0" w:firstLine="0"/>
      </w:pPr>
      <w:rPr>
        <w:rFonts w:ascii="Times New Roman" w:hAnsi="Times New Roman" w:cs="Times New Roman" w:hint="default"/>
      </w:rPr>
    </w:lvl>
  </w:abstractNum>
  <w:abstractNum w:abstractNumId="2">
    <w:nsid w:val="376E4140"/>
    <w:multiLevelType w:val="singleLevel"/>
    <w:tmpl w:val="EB467FFA"/>
    <w:lvl w:ilvl="0">
      <w:start w:val="93"/>
      <w:numFmt w:val="decimal"/>
      <w:lvlText w:val="%1."/>
      <w:legacy w:legacy="1" w:legacySpace="0" w:legacyIndent="442"/>
      <w:lvlJc w:val="left"/>
      <w:pPr>
        <w:ind w:left="0" w:firstLine="0"/>
      </w:pPr>
      <w:rPr>
        <w:rFonts w:ascii="Times New Roman" w:hAnsi="Times New Roman" w:cs="Times New Roman" w:hint="default"/>
      </w:rPr>
    </w:lvl>
  </w:abstractNum>
  <w:abstractNum w:abstractNumId="3">
    <w:nsid w:val="3B590CBC"/>
    <w:multiLevelType w:val="singleLevel"/>
    <w:tmpl w:val="6A06C40A"/>
    <w:lvl w:ilvl="0">
      <w:start w:val="46"/>
      <w:numFmt w:val="decimal"/>
      <w:lvlText w:val="%1."/>
      <w:legacy w:legacy="1" w:legacySpace="0" w:legacyIndent="461"/>
      <w:lvlJc w:val="left"/>
      <w:pPr>
        <w:ind w:left="0" w:firstLine="0"/>
      </w:pPr>
      <w:rPr>
        <w:rFonts w:ascii="Times New Roman" w:hAnsi="Times New Roman" w:cs="Times New Roman" w:hint="default"/>
      </w:rPr>
    </w:lvl>
  </w:abstractNum>
  <w:abstractNum w:abstractNumId="4">
    <w:nsid w:val="439154A5"/>
    <w:multiLevelType w:val="singleLevel"/>
    <w:tmpl w:val="06369A2C"/>
    <w:lvl w:ilvl="0">
      <w:start w:val="10"/>
      <w:numFmt w:val="decimal"/>
      <w:lvlText w:val="%1."/>
      <w:legacy w:legacy="1" w:legacySpace="0" w:legacyIndent="432"/>
      <w:lvlJc w:val="left"/>
      <w:pPr>
        <w:ind w:left="0" w:firstLine="0"/>
      </w:pPr>
      <w:rPr>
        <w:rFonts w:ascii="Times New Roman" w:hAnsi="Times New Roman" w:cs="Times New Roman" w:hint="default"/>
      </w:rPr>
    </w:lvl>
  </w:abstractNum>
  <w:abstractNum w:abstractNumId="5">
    <w:nsid w:val="51E75E6D"/>
    <w:multiLevelType w:val="singleLevel"/>
    <w:tmpl w:val="A57275A4"/>
    <w:lvl w:ilvl="0">
      <w:start w:val="1"/>
      <w:numFmt w:val="decimal"/>
      <w:lvlText w:val="%1."/>
      <w:lvlJc w:val="left"/>
      <w:pPr>
        <w:tabs>
          <w:tab w:val="num" w:pos="360"/>
        </w:tabs>
        <w:ind w:left="360" w:hanging="360"/>
      </w:pPr>
    </w:lvl>
  </w:abstractNum>
  <w:abstractNum w:abstractNumId="6">
    <w:nsid w:val="68F84D89"/>
    <w:multiLevelType w:val="singleLevel"/>
    <w:tmpl w:val="0419000F"/>
    <w:lvl w:ilvl="0">
      <w:start w:val="1"/>
      <w:numFmt w:val="decimal"/>
      <w:lvlText w:val="%1."/>
      <w:lvlJc w:val="left"/>
      <w:pPr>
        <w:tabs>
          <w:tab w:val="num" w:pos="360"/>
        </w:tabs>
        <w:ind w:left="360" w:hanging="360"/>
      </w:pPr>
    </w:lvl>
  </w:abstractNum>
  <w:num w:numId="1">
    <w:abstractNumId w:val="5"/>
    <w:lvlOverride w:ilvl="0">
      <w:startOverride w:val="1"/>
    </w:lvlOverride>
  </w:num>
  <w:num w:numId="2">
    <w:abstractNumId w:val="6"/>
    <w:lvlOverride w:ilvl="0">
      <w:startOverride w:val="1"/>
    </w:lvlOverride>
  </w:num>
  <w:num w:numId="3">
    <w:abstractNumId w:val="0"/>
    <w:lvlOverride w:ilvl="0">
      <w:startOverride w:val="1"/>
    </w:lvlOverride>
  </w:num>
  <w:num w:numId="4">
    <w:abstractNumId w:val="4"/>
    <w:lvlOverride w:ilvl="0">
      <w:startOverride w:val="10"/>
    </w:lvlOverride>
  </w:num>
  <w:num w:numId="5">
    <w:abstractNumId w:val="3"/>
    <w:lvlOverride w:ilvl="0">
      <w:startOverride w:val="46"/>
    </w:lvlOverride>
  </w:num>
  <w:num w:numId="6">
    <w:abstractNumId w:val="1"/>
    <w:lvlOverride w:ilvl="0">
      <w:startOverride w:val="55"/>
    </w:lvlOverride>
  </w:num>
  <w:num w:numId="7">
    <w:abstractNumId w:val="2"/>
    <w:lvlOverride w:ilvl="0">
      <w:startOverride w:val="9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C1"/>
    <w:rsid w:val="00415A42"/>
    <w:rsid w:val="008F2F15"/>
    <w:rsid w:val="009E1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F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F2F15"/>
    <w:pPr>
      <w:jc w:val="right"/>
    </w:pPr>
    <w:rPr>
      <w:b/>
      <w:sz w:val="28"/>
      <w:szCs w:val="20"/>
      <w:lang w:val="uk-UA"/>
    </w:rPr>
  </w:style>
  <w:style w:type="character" w:customStyle="1" w:styleId="a4">
    <w:name w:val="Подзаголовок Знак"/>
    <w:basedOn w:val="a0"/>
    <w:link w:val="a3"/>
    <w:rsid w:val="008F2F15"/>
    <w:rPr>
      <w:rFonts w:ascii="Times New Roman" w:eastAsia="Times New Roman" w:hAnsi="Times New Roman" w:cs="Times New Roman"/>
      <w:b/>
      <w:sz w:val="28"/>
      <w:szCs w:val="20"/>
      <w:lang w:val="uk-UA" w:eastAsia="ru-RU"/>
    </w:rPr>
  </w:style>
  <w:style w:type="paragraph" w:customStyle="1" w:styleId="Style30">
    <w:name w:val="Style30"/>
    <w:basedOn w:val="a"/>
    <w:rsid w:val="008F2F15"/>
    <w:pPr>
      <w:widowControl w:val="0"/>
      <w:autoSpaceDE w:val="0"/>
      <w:autoSpaceDN w:val="0"/>
      <w:adjustRightInd w:val="0"/>
      <w:spacing w:line="322" w:lineRule="exact"/>
      <w:jc w:val="center"/>
    </w:pPr>
  </w:style>
  <w:style w:type="paragraph" w:customStyle="1" w:styleId="Style53">
    <w:name w:val="Style53"/>
    <w:basedOn w:val="a"/>
    <w:rsid w:val="008F2F15"/>
    <w:pPr>
      <w:widowControl w:val="0"/>
      <w:autoSpaceDE w:val="0"/>
      <w:autoSpaceDN w:val="0"/>
      <w:adjustRightInd w:val="0"/>
      <w:spacing w:line="326" w:lineRule="exact"/>
      <w:ind w:hanging="734"/>
    </w:pPr>
  </w:style>
  <w:style w:type="character" w:customStyle="1" w:styleId="FontStyle64">
    <w:name w:val="Font Style64"/>
    <w:rsid w:val="008F2F15"/>
    <w:rPr>
      <w:rFonts w:ascii="Times New Roman" w:hAnsi="Times New Roman" w:cs="Times New Roman" w:hint="default"/>
      <w:b/>
      <w:bCs/>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F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F2F15"/>
    <w:pPr>
      <w:jc w:val="right"/>
    </w:pPr>
    <w:rPr>
      <w:b/>
      <w:sz w:val="28"/>
      <w:szCs w:val="20"/>
      <w:lang w:val="uk-UA"/>
    </w:rPr>
  </w:style>
  <w:style w:type="character" w:customStyle="1" w:styleId="a4">
    <w:name w:val="Подзаголовок Знак"/>
    <w:basedOn w:val="a0"/>
    <w:link w:val="a3"/>
    <w:rsid w:val="008F2F15"/>
    <w:rPr>
      <w:rFonts w:ascii="Times New Roman" w:eastAsia="Times New Roman" w:hAnsi="Times New Roman" w:cs="Times New Roman"/>
      <w:b/>
      <w:sz w:val="28"/>
      <w:szCs w:val="20"/>
      <w:lang w:val="uk-UA" w:eastAsia="ru-RU"/>
    </w:rPr>
  </w:style>
  <w:style w:type="paragraph" w:customStyle="1" w:styleId="Style30">
    <w:name w:val="Style30"/>
    <w:basedOn w:val="a"/>
    <w:rsid w:val="008F2F15"/>
    <w:pPr>
      <w:widowControl w:val="0"/>
      <w:autoSpaceDE w:val="0"/>
      <w:autoSpaceDN w:val="0"/>
      <w:adjustRightInd w:val="0"/>
      <w:spacing w:line="322" w:lineRule="exact"/>
      <w:jc w:val="center"/>
    </w:pPr>
  </w:style>
  <w:style w:type="paragraph" w:customStyle="1" w:styleId="Style53">
    <w:name w:val="Style53"/>
    <w:basedOn w:val="a"/>
    <w:rsid w:val="008F2F15"/>
    <w:pPr>
      <w:widowControl w:val="0"/>
      <w:autoSpaceDE w:val="0"/>
      <w:autoSpaceDN w:val="0"/>
      <w:adjustRightInd w:val="0"/>
      <w:spacing w:line="326" w:lineRule="exact"/>
      <w:ind w:hanging="734"/>
    </w:pPr>
  </w:style>
  <w:style w:type="character" w:customStyle="1" w:styleId="FontStyle64">
    <w:name w:val="Font Style64"/>
    <w:rsid w:val="008F2F15"/>
    <w:rPr>
      <w:rFonts w:ascii="Times New Roman" w:hAnsi="Times New Roman" w:cs="Times New Roman" w:hint="default"/>
      <w:b/>
      <w:bCs/>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2702</Words>
  <Characters>15407</Characters>
  <Application>Microsoft Office Word</Application>
  <DocSecurity>0</DocSecurity>
  <Lines>128</Lines>
  <Paragraphs>36</Paragraphs>
  <ScaleCrop>false</ScaleCrop>
  <Company>SPecialiST RePack</Company>
  <LinksUpToDate>false</LinksUpToDate>
  <CharactersWithSpaces>18073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Кафедра-ЗПП</dc:creator>
  <cp:keywords/>
  <dc:description/>
  <cp:lastModifiedBy>Кафедра-ЗПП</cp:lastModifiedBy>
  <cp:revision>2</cp:revision>
  <dcterms:created xsi:type="dcterms:W3CDTF">2019-04-19T09:34:00Z</dcterms:created>
  <dcterms:modified xsi:type="dcterms:W3CDTF">2019-04-19T09:36:00Z</dcterms:modified>
</cp:coreProperties>
</file>